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80" w:rsidRDefault="004B6380" w:rsidP="000B629F">
      <w:pPr>
        <w:rPr>
          <w:b/>
          <w:sz w:val="28"/>
          <w:szCs w:val="28"/>
        </w:rPr>
      </w:pPr>
    </w:p>
    <w:p w:rsidR="004B6380" w:rsidRDefault="004B6380" w:rsidP="004B6380">
      <w:pPr>
        <w:jc w:val="center"/>
        <w:rPr>
          <w:b/>
          <w:sz w:val="28"/>
          <w:szCs w:val="28"/>
        </w:rPr>
      </w:pPr>
      <w:r>
        <w:rPr>
          <w:noProof/>
        </w:rPr>
        <w:drawing>
          <wp:inline distT="0" distB="0" distL="0" distR="0">
            <wp:extent cx="6791325" cy="1914525"/>
            <wp:effectExtent l="0" t="0" r="9525" b="9525"/>
            <wp:docPr id="1" name="Picture 1" descr="https://mywt5-files.s3.amazonaws.com/wp-content/uploads/sites/47/2020/10/28101137/2021-Websit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wt5-files.s3.amazonaws.com/wp-content/uploads/sites/47/2020/10/28101137/2021-Website-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1325" cy="1914525"/>
                    </a:xfrm>
                    <a:prstGeom prst="rect">
                      <a:avLst/>
                    </a:prstGeom>
                    <a:noFill/>
                    <a:ln>
                      <a:noFill/>
                    </a:ln>
                  </pic:spPr>
                </pic:pic>
              </a:graphicData>
            </a:graphic>
          </wp:inline>
        </w:drawing>
      </w:r>
    </w:p>
    <w:p w:rsidR="004B6380" w:rsidRDefault="004B6380" w:rsidP="000B629F">
      <w:pPr>
        <w:rPr>
          <w:b/>
          <w:sz w:val="28"/>
          <w:szCs w:val="28"/>
        </w:rPr>
      </w:pPr>
    </w:p>
    <w:p w:rsidR="004B6380" w:rsidRDefault="004B6380" w:rsidP="000B629F">
      <w:pPr>
        <w:rPr>
          <w:b/>
          <w:sz w:val="28"/>
          <w:szCs w:val="28"/>
        </w:rPr>
      </w:pPr>
    </w:p>
    <w:p w:rsidR="004B6380" w:rsidRPr="00152537" w:rsidRDefault="004B6380" w:rsidP="004B6380">
      <w:pPr>
        <w:jc w:val="center"/>
        <w:rPr>
          <w:b/>
          <w:color w:val="C00000"/>
          <w:sz w:val="28"/>
          <w:szCs w:val="28"/>
        </w:rPr>
      </w:pPr>
      <w:r w:rsidRPr="00152537">
        <w:rPr>
          <w:b/>
          <w:color w:val="C00000"/>
          <w:sz w:val="28"/>
          <w:szCs w:val="28"/>
        </w:rPr>
        <w:t xml:space="preserve">Workshop B: </w:t>
      </w:r>
      <w:r w:rsidR="0096291F" w:rsidRPr="00152537">
        <w:rPr>
          <w:b/>
          <w:color w:val="C00000"/>
          <w:sz w:val="28"/>
          <w:szCs w:val="28"/>
        </w:rPr>
        <w:t>Navigating Difficult Conversations (B-4)</w:t>
      </w:r>
    </w:p>
    <w:p w:rsidR="0096291F" w:rsidRPr="00152537" w:rsidRDefault="0096291F" w:rsidP="004B6380">
      <w:pPr>
        <w:jc w:val="center"/>
        <w:rPr>
          <w:b/>
          <w:color w:val="C00000"/>
          <w:sz w:val="28"/>
          <w:szCs w:val="28"/>
        </w:rPr>
      </w:pPr>
      <w:r w:rsidRPr="00152537">
        <w:rPr>
          <w:b/>
          <w:color w:val="C00000"/>
          <w:sz w:val="28"/>
          <w:szCs w:val="28"/>
        </w:rPr>
        <w:t xml:space="preserve">Friday, February 5, 2021 </w:t>
      </w:r>
      <w:r w:rsidRPr="00152537">
        <w:rPr>
          <w:b/>
          <w:color w:val="C00000"/>
          <w:sz w:val="28"/>
          <w:szCs w:val="28"/>
        </w:rPr>
        <w:tab/>
      </w:r>
      <w:r w:rsidRPr="00152537">
        <w:rPr>
          <w:b/>
          <w:color w:val="C00000"/>
          <w:sz w:val="28"/>
          <w:szCs w:val="28"/>
        </w:rPr>
        <w:tab/>
        <w:t>12:30-1:30pm</w:t>
      </w:r>
    </w:p>
    <w:p w:rsidR="0096291F" w:rsidRPr="00152537" w:rsidRDefault="0096291F" w:rsidP="004B6380">
      <w:pPr>
        <w:jc w:val="center"/>
        <w:rPr>
          <w:b/>
          <w:color w:val="C00000"/>
          <w:sz w:val="28"/>
          <w:szCs w:val="28"/>
        </w:rPr>
      </w:pPr>
      <w:r w:rsidRPr="00152537">
        <w:rPr>
          <w:b/>
          <w:color w:val="C00000"/>
          <w:sz w:val="28"/>
          <w:szCs w:val="28"/>
        </w:rPr>
        <w:t>Facilitator: Barbara A. Wilson</w:t>
      </w:r>
    </w:p>
    <w:p w:rsidR="0096291F" w:rsidRDefault="0096291F" w:rsidP="0096291F">
      <w:pPr>
        <w:rPr>
          <w:b/>
          <w:bCs/>
          <w:sz w:val="28"/>
          <w:szCs w:val="28"/>
        </w:rPr>
      </w:pPr>
    </w:p>
    <w:p w:rsidR="0096291F" w:rsidRDefault="0096291F" w:rsidP="009F27A9">
      <w:pPr>
        <w:rPr>
          <w:sz w:val="28"/>
          <w:szCs w:val="28"/>
        </w:rPr>
      </w:pPr>
      <w:r w:rsidRPr="00152537">
        <w:rPr>
          <w:b/>
          <w:bCs/>
          <w:color w:val="C00000"/>
          <w:sz w:val="28"/>
          <w:szCs w:val="28"/>
        </w:rPr>
        <w:t>Description:</w:t>
      </w:r>
      <w:r w:rsidRPr="00152537">
        <w:rPr>
          <w:color w:val="C00000"/>
          <w:sz w:val="28"/>
          <w:szCs w:val="28"/>
        </w:rPr>
        <w:t> </w:t>
      </w:r>
      <w:r w:rsidRPr="0096291F">
        <w:rPr>
          <w:sz w:val="28"/>
          <w:szCs w:val="28"/>
        </w:rPr>
        <w:t xml:space="preserve"> The Church is the Body of Christ and is called to be a community of faith, love, hope and witness. This workshop will provide courageous and brave space for contemplation and reflection that leads to collective action to move forward the work of justice. We will explore </w:t>
      </w:r>
      <w:r w:rsidRPr="0096291F">
        <w:rPr>
          <w:b/>
          <w:sz w:val="28"/>
          <w:szCs w:val="28"/>
        </w:rPr>
        <w:t>practical frameworks</w:t>
      </w:r>
      <w:r w:rsidRPr="0096291F">
        <w:rPr>
          <w:sz w:val="28"/>
          <w:szCs w:val="28"/>
        </w:rPr>
        <w:t xml:space="preserve"> for healthy relationship building, collaboration and partnerships that increase resilience and vitality, and that deepens mission impact</w:t>
      </w:r>
      <w:r>
        <w:rPr>
          <w:sz w:val="28"/>
          <w:szCs w:val="28"/>
        </w:rPr>
        <w:t>.</w:t>
      </w:r>
    </w:p>
    <w:p w:rsidR="009F27A9" w:rsidRDefault="009F27A9" w:rsidP="0096291F">
      <w:pPr>
        <w:rPr>
          <w:sz w:val="28"/>
          <w:szCs w:val="28"/>
        </w:rPr>
      </w:pPr>
    </w:p>
    <w:p w:rsidR="009F27A9" w:rsidRPr="00152537" w:rsidRDefault="009F27A9" w:rsidP="009F27A9">
      <w:pPr>
        <w:rPr>
          <w:b/>
          <w:bCs/>
          <w:color w:val="C00000"/>
          <w:sz w:val="28"/>
          <w:szCs w:val="28"/>
        </w:rPr>
      </w:pPr>
      <w:r w:rsidRPr="00152537">
        <w:rPr>
          <w:b/>
          <w:bCs/>
          <w:color w:val="C00000"/>
          <w:sz w:val="28"/>
          <w:szCs w:val="28"/>
        </w:rPr>
        <w:t xml:space="preserve">Rules of Engagement: Eric Law’s “Respectful Communication Guidelines” </w:t>
      </w:r>
    </w:p>
    <w:p w:rsidR="009F27A9" w:rsidRPr="009F27A9" w:rsidRDefault="009F27A9" w:rsidP="009F27A9">
      <w:pPr>
        <w:rPr>
          <w:sz w:val="28"/>
          <w:szCs w:val="28"/>
        </w:rPr>
      </w:pPr>
      <w:r w:rsidRPr="009F27A9">
        <w:rPr>
          <w:bCs/>
          <w:sz w:val="28"/>
          <w:szCs w:val="28"/>
        </w:rPr>
        <w:t>(</w:t>
      </w:r>
      <w:proofErr w:type="gramStart"/>
      <w:r>
        <w:rPr>
          <w:bCs/>
          <w:sz w:val="28"/>
          <w:szCs w:val="28"/>
        </w:rPr>
        <w:t>adapted</w:t>
      </w:r>
      <w:proofErr w:type="gramEnd"/>
      <w:r>
        <w:rPr>
          <w:bCs/>
          <w:sz w:val="28"/>
          <w:szCs w:val="28"/>
        </w:rPr>
        <w:t xml:space="preserve"> from the </w:t>
      </w:r>
      <w:proofErr w:type="spellStart"/>
      <w:r>
        <w:rPr>
          <w:bCs/>
          <w:sz w:val="28"/>
          <w:szCs w:val="28"/>
        </w:rPr>
        <w:t>Kalei</w:t>
      </w:r>
      <w:r w:rsidRPr="009F27A9">
        <w:rPr>
          <w:bCs/>
          <w:sz w:val="28"/>
          <w:szCs w:val="28"/>
        </w:rPr>
        <w:t>descope</w:t>
      </w:r>
      <w:proofErr w:type="spellEnd"/>
      <w:r w:rsidRPr="009F27A9">
        <w:rPr>
          <w:bCs/>
          <w:sz w:val="28"/>
          <w:szCs w:val="28"/>
        </w:rPr>
        <w:t xml:space="preserve"> Institute</w:t>
      </w:r>
      <w:r>
        <w:rPr>
          <w:bCs/>
          <w:sz w:val="28"/>
          <w:szCs w:val="28"/>
        </w:rPr>
        <w:t>)</w:t>
      </w:r>
      <w:r w:rsidRPr="009F27A9">
        <w:rPr>
          <w:b/>
          <w:bCs/>
          <w:sz w:val="28"/>
          <w:szCs w:val="28"/>
        </w:rPr>
        <w:t xml:space="preserve"> </w:t>
      </w:r>
    </w:p>
    <w:p w:rsidR="009F27A9" w:rsidRPr="009F27A9" w:rsidRDefault="009F27A9" w:rsidP="009F27A9">
      <w:pPr>
        <w:rPr>
          <w:sz w:val="28"/>
          <w:szCs w:val="28"/>
        </w:rPr>
      </w:pPr>
    </w:p>
    <w:p w:rsidR="00000000" w:rsidRPr="009F27A9" w:rsidRDefault="005A71FE" w:rsidP="009F27A9">
      <w:pPr>
        <w:numPr>
          <w:ilvl w:val="0"/>
          <w:numId w:val="1"/>
        </w:numPr>
        <w:rPr>
          <w:sz w:val="28"/>
          <w:szCs w:val="28"/>
        </w:rPr>
      </w:pPr>
      <w:r w:rsidRPr="009F27A9">
        <w:rPr>
          <w:b/>
          <w:bCs/>
          <w:sz w:val="28"/>
          <w:szCs w:val="28"/>
        </w:rPr>
        <w:t xml:space="preserve">R – take Responsibility </w:t>
      </w:r>
      <w:r w:rsidRPr="009F27A9">
        <w:rPr>
          <w:sz w:val="28"/>
          <w:szCs w:val="28"/>
        </w:rPr>
        <w:t>for what you say and feel without blaming others</w:t>
      </w:r>
    </w:p>
    <w:p w:rsidR="00000000" w:rsidRPr="009F27A9" w:rsidRDefault="005A71FE" w:rsidP="009F27A9">
      <w:pPr>
        <w:numPr>
          <w:ilvl w:val="0"/>
          <w:numId w:val="1"/>
        </w:numPr>
        <w:rPr>
          <w:sz w:val="28"/>
          <w:szCs w:val="28"/>
        </w:rPr>
      </w:pPr>
      <w:r w:rsidRPr="009F27A9">
        <w:rPr>
          <w:b/>
          <w:bCs/>
          <w:sz w:val="28"/>
          <w:szCs w:val="28"/>
        </w:rPr>
        <w:t xml:space="preserve">E – </w:t>
      </w:r>
      <w:r w:rsidRPr="009F27A9">
        <w:rPr>
          <w:sz w:val="28"/>
          <w:szCs w:val="28"/>
        </w:rPr>
        <w:t xml:space="preserve">use </w:t>
      </w:r>
      <w:r w:rsidRPr="009F27A9">
        <w:rPr>
          <w:b/>
          <w:bCs/>
          <w:sz w:val="28"/>
          <w:szCs w:val="28"/>
        </w:rPr>
        <w:t>Empathetic</w:t>
      </w:r>
      <w:r w:rsidRPr="009F27A9">
        <w:rPr>
          <w:sz w:val="28"/>
          <w:szCs w:val="28"/>
        </w:rPr>
        <w:t xml:space="preserve"> listening</w:t>
      </w:r>
    </w:p>
    <w:p w:rsidR="00000000" w:rsidRPr="009F27A9" w:rsidRDefault="005A71FE" w:rsidP="009F27A9">
      <w:pPr>
        <w:numPr>
          <w:ilvl w:val="0"/>
          <w:numId w:val="1"/>
        </w:numPr>
        <w:rPr>
          <w:sz w:val="28"/>
          <w:szCs w:val="28"/>
        </w:rPr>
      </w:pPr>
      <w:r w:rsidRPr="009F27A9">
        <w:rPr>
          <w:b/>
          <w:bCs/>
          <w:sz w:val="28"/>
          <w:szCs w:val="28"/>
        </w:rPr>
        <w:t xml:space="preserve">S – </w:t>
      </w:r>
      <w:r w:rsidRPr="009F27A9">
        <w:rPr>
          <w:sz w:val="28"/>
          <w:szCs w:val="28"/>
        </w:rPr>
        <w:t xml:space="preserve">be </w:t>
      </w:r>
      <w:r w:rsidRPr="009F27A9">
        <w:rPr>
          <w:b/>
          <w:bCs/>
          <w:sz w:val="28"/>
          <w:szCs w:val="28"/>
        </w:rPr>
        <w:t>Sensitive to differences</w:t>
      </w:r>
      <w:r w:rsidRPr="009F27A9">
        <w:rPr>
          <w:sz w:val="28"/>
          <w:szCs w:val="28"/>
        </w:rPr>
        <w:t xml:space="preserve"> in communication/cult</w:t>
      </w:r>
      <w:r w:rsidRPr="009F27A9">
        <w:rPr>
          <w:sz w:val="28"/>
          <w:szCs w:val="28"/>
        </w:rPr>
        <w:t>ural styles</w:t>
      </w:r>
    </w:p>
    <w:p w:rsidR="00000000" w:rsidRPr="009F27A9" w:rsidRDefault="005A71FE" w:rsidP="009F27A9">
      <w:pPr>
        <w:numPr>
          <w:ilvl w:val="0"/>
          <w:numId w:val="1"/>
        </w:numPr>
        <w:rPr>
          <w:sz w:val="28"/>
          <w:szCs w:val="28"/>
        </w:rPr>
      </w:pPr>
      <w:r w:rsidRPr="009F27A9">
        <w:rPr>
          <w:b/>
          <w:bCs/>
          <w:sz w:val="28"/>
          <w:szCs w:val="28"/>
        </w:rPr>
        <w:t>P – Ponder</w:t>
      </w:r>
      <w:r w:rsidRPr="009F27A9">
        <w:rPr>
          <w:sz w:val="28"/>
          <w:szCs w:val="28"/>
        </w:rPr>
        <w:t xml:space="preserve"> what you hear and feel </w:t>
      </w:r>
      <w:r w:rsidRPr="009F27A9">
        <w:rPr>
          <w:b/>
          <w:bCs/>
          <w:sz w:val="28"/>
          <w:szCs w:val="28"/>
        </w:rPr>
        <w:t xml:space="preserve">before you </w:t>
      </w:r>
      <w:r w:rsidRPr="009F27A9">
        <w:rPr>
          <w:b/>
          <w:bCs/>
          <w:sz w:val="28"/>
          <w:szCs w:val="28"/>
        </w:rPr>
        <w:t>speak</w:t>
      </w:r>
    </w:p>
    <w:p w:rsidR="00000000" w:rsidRPr="009F27A9" w:rsidRDefault="005A71FE" w:rsidP="009F27A9">
      <w:pPr>
        <w:numPr>
          <w:ilvl w:val="0"/>
          <w:numId w:val="1"/>
        </w:numPr>
        <w:rPr>
          <w:sz w:val="28"/>
          <w:szCs w:val="28"/>
        </w:rPr>
      </w:pPr>
      <w:r w:rsidRPr="009F27A9">
        <w:rPr>
          <w:b/>
          <w:bCs/>
          <w:sz w:val="28"/>
          <w:szCs w:val="28"/>
        </w:rPr>
        <w:t xml:space="preserve">E – Examine your own </w:t>
      </w:r>
      <w:r w:rsidRPr="009F27A9">
        <w:rPr>
          <w:sz w:val="28"/>
          <w:szCs w:val="28"/>
        </w:rPr>
        <w:t>assumptions and perceptions</w:t>
      </w:r>
    </w:p>
    <w:p w:rsidR="00000000" w:rsidRPr="009F27A9" w:rsidRDefault="005A71FE" w:rsidP="009F27A9">
      <w:pPr>
        <w:numPr>
          <w:ilvl w:val="0"/>
          <w:numId w:val="1"/>
        </w:numPr>
        <w:rPr>
          <w:sz w:val="28"/>
          <w:szCs w:val="28"/>
        </w:rPr>
      </w:pPr>
      <w:r w:rsidRPr="009F27A9">
        <w:rPr>
          <w:b/>
          <w:bCs/>
          <w:sz w:val="28"/>
          <w:szCs w:val="28"/>
        </w:rPr>
        <w:t xml:space="preserve">C – </w:t>
      </w:r>
      <w:r w:rsidRPr="009F27A9">
        <w:rPr>
          <w:sz w:val="28"/>
          <w:szCs w:val="28"/>
        </w:rPr>
        <w:t xml:space="preserve">keep </w:t>
      </w:r>
      <w:r w:rsidRPr="009F27A9">
        <w:rPr>
          <w:b/>
          <w:bCs/>
          <w:sz w:val="28"/>
          <w:szCs w:val="28"/>
        </w:rPr>
        <w:t>Confidentiality</w:t>
      </w:r>
    </w:p>
    <w:p w:rsidR="00000000" w:rsidRPr="009F27A9" w:rsidRDefault="005A71FE" w:rsidP="009F27A9">
      <w:pPr>
        <w:numPr>
          <w:ilvl w:val="0"/>
          <w:numId w:val="1"/>
        </w:numPr>
        <w:rPr>
          <w:sz w:val="28"/>
          <w:szCs w:val="28"/>
        </w:rPr>
      </w:pPr>
      <w:r w:rsidRPr="009F27A9">
        <w:rPr>
          <w:b/>
          <w:bCs/>
          <w:sz w:val="28"/>
          <w:szCs w:val="28"/>
        </w:rPr>
        <w:t>T – Tolerate ambiguity</w:t>
      </w:r>
      <w:r w:rsidRPr="009F27A9">
        <w:rPr>
          <w:sz w:val="28"/>
          <w:szCs w:val="28"/>
        </w:rPr>
        <w:t xml:space="preserve"> because we are </w:t>
      </w:r>
      <w:r w:rsidRPr="009F27A9">
        <w:rPr>
          <w:sz w:val="28"/>
          <w:szCs w:val="28"/>
        </w:rPr>
        <w:t>not here to debate. There are no “winners” or “losers.”</w:t>
      </w:r>
    </w:p>
    <w:p w:rsidR="004B6380" w:rsidRDefault="004B6380" w:rsidP="000B629F">
      <w:pPr>
        <w:rPr>
          <w:b/>
          <w:sz w:val="28"/>
          <w:szCs w:val="28"/>
        </w:rPr>
      </w:pPr>
    </w:p>
    <w:p w:rsidR="000B629F" w:rsidRDefault="000B629F" w:rsidP="000B629F">
      <w:pPr>
        <w:rPr>
          <w:sz w:val="28"/>
          <w:szCs w:val="28"/>
        </w:rPr>
      </w:pPr>
      <w:r w:rsidRPr="00152537">
        <w:rPr>
          <w:b/>
          <w:color w:val="C00000"/>
          <w:sz w:val="28"/>
          <w:szCs w:val="28"/>
        </w:rPr>
        <w:t>Opening Group Exercise</w:t>
      </w:r>
      <w:r w:rsidRPr="00152537">
        <w:rPr>
          <w:color w:val="C00000"/>
          <w:sz w:val="28"/>
          <w:szCs w:val="28"/>
        </w:rPr>
        <w:t xml:space="preserve"> </w:t>
      </w:r>
      <w:r>
        <w:rPr>
          <w:sz w:val="28"/>
          <w:szCs w:val="28"/>
        </w:rPr>
        <w:t xml:space="preserve">(5-7 minutes): </w:t>
      </w:r>
      <w:r w:rsidRPr="000F6C34">
        <w:rPr>
          <w:sz w:val="28"/>
          <w:szCs w:val="28"/>
        </w:rPr>
        <w:t>Empathy Video (4.23 minutes)</w:t>
      </w:r>
      <w:r w:rsidR="0096291F">
        <w:rPr>
          <w:b/>
          <w:sz w:val="28"/>
          <w:szCs w:val="28"/>
        </w:rPr>
        <w:t xml:space="preserve"> </w:t>
      </w:r>
      <w:hyperlink r:id="rId6" w:history="1">
        <w:r w:rsidRPr="00060344">
          <w:rPr>
            <w:rStyle w:val="Hyperlink"/>
            <w:sz w:val="28"/>
            <w:szCs w:val="28"/>
          </w:rPr>
          <w:t>https://www.youtube.com/watch?v=cDDWvj_q-o8</w:t>
        </w:r>
      </w:hyperlink>
    </w:p>
    <w:p w:rsidR="000B629F" w:rsidRDefault="000B629F" w:rsidP="000B629F">
      <w:pPr>
        <w:rPr>
          <w:sz w:val="28"/>
          <w:szCs w:val="28"/>
        </w:rPr>
      </w:pPr>
      <w:r>
        <w:rPr>
          <w:sz w:val="28"/>
          <w:szCs w:val="28"/>
        </w:rPr>
        <w:t>Post in the chat – what did you see?</w:t>
      </w:r>
    </w:p>
    <w:p w:rsidR="000B629F" w:rsidRPr="000B629F" w:rsidRDefault="000B629F" w:rsidP="000B629F">
      <w:pPr>
        <w:rPr>
          <w:sz w:val="28"/>
          <w:szCs w:val="28"/>
        </w:rPr>
      </w:pPr>
    </w:p>
    <w:p w:rsidR="000B629F" w:rsidRPr="0096291F" w:rsidRDefault="009F27A9" w:rsidP="000B629F">
      <w:pPr>
        <w:outlineLvl w:val="0"/>
        <w:rPr>
          <w:rFonts w:cstheme="minorHAnsi"/>
          <w:bCs/>
          <w:spacing w:val="-30"/>
          <w:kern w:val="36"/>
          <w:sz w:val="28"/>
          <w:szCs w:val="28"/>
        </w:rPr>
      </w:pPr>
      <w:r w:rsidRPr="00152537">
        <w:rPr>
          <w:rFonts w:cstheme="minorHAnsi"/>
          <w:b/>
          <w:bCs/>
          <w:color w:val="C00000"/>
          <w:spacing w:val="-30"/>
          <w:kern w:val="36"/>
          <w:sz w:val="28"/>
          <w:szCs w:val="28"/>
        </w:rPr>
        <w:t xml:space="preserve">Small Group Exercise: </w:t>
      </w:r>
      <w:r w:rsidR="00B70A9F" w:rsidRPr="00152537">
        <w:rPr>
          <w:rFonts w:cstheme="minorHAnsi"/>
          <w:b/>
          <w:bCs/>
          <w:color w:val="C00000"/>
          <w:spacing w:val="-30"/>
          <w:kern w:val="36"/>
          <w:sz w:val="28"/>
          <w:szCs w:val="28"/>
        </w:rPr>
        <w:t xml:space="preserve">Let’s </w:t>
      </w:r>
      <w:proofErr w:type="gramStart"/>
      <w:r w:rsidR="00B70A9F" w:rsidRPr="00152537">
        <w:rPr>
          <w:rFonts w:cstheme="minorHAnsi"/>
          <w:b/>
          <w:bCs/>
          <w:color w:val="C00000"/>
          <w:spacing w:val="-30"/>
          <w:kern w:val="36"/>
          <w:sz w:val="28"/>
          <w:szCs w:val="28"/>
        </w:rPr>
        <w:t>Celebrate</w:t>
      </w:r>
      <w:r w:rsidRPr="00152537">
        <w:rPr>
          <w:rFonts w:cstheme="minorHAnsi"/>
          <w:b/>
          <w:bCs/>
          <w:color w:val="C00000"/>
          <w:spacing w:val="-30"/>
          <w:kern w:val="36"/>
          <w:sz w:val="28"/>
          <w:szCs w:val="28"/>
        </w:rPr>
        <w:t xml:space="preserve">  </w:t>
      </w:r>
      <w:r>
        <w:rPr>
          <w:rFonts w:cstheme="minorHAnsi"/>
          <w:bCs/>
          <w:spacing w:val="-30"/>
          <w:kern w:val="36"/>
          <w:sz w:val="28"/>
          <w:szCs w:val="28"/>
        </w:rPr>
        <w:t>6</w:t>
      </w:r>
      <w:proofErr w:type="gramEnd"/>
      <w:r w:rsidR="00B70A9F" w:rsidRPr="0096291F">
        <w:rPr>
          <w:rFonts w:cstheme="minorHAnsi"/>
          <w:bCs/>
          <w:spacing w:val="-30"/>
          <w:kern w:val="36"/>
          <w:sz w:val="28"/>
          <w:szCs w:val="28"/>
        </w:rPr>
        <w:t xml:space="preserve"> minutes)</w:t>
      </w:r>
    </w:p>
    <w:p w:rsidR="000B629F" w:rsidRPr="0096291F" w:rsidRDefault="000B629F" w:rsidP="000B629F">
      <w:pPr>
        <w:outlineLvl w:val="0"/>
        <w:rPr>
          <w:rFonts w:cstheme="minorHAnsi"/>
          <w:bCs/>
          <w:spacing w:val="-30"/>
          <w:kern w:val="36"/>
          <w:sz w:val="28"/>
          <w:szCs w:val="28"/>
        </w:rPr>
      </w:pPr>
      <w:r w:rsidRPr="0096291F">
        <w:rPr>
          <w:rFonts w:cstheme="minorHAnsi"/>
          <w:bCs/>
          <w:spacing w:val="-30"/>
          <w:kern w:val="36"/>
          <w:sz w:val="28"/>
          <w:szCs w:val="28"/>
        </w:rPr>
        <w:t>What gives yo</w:t>
      </w:r>
      <w:r w:rsidR="00B70A9F" w:rsidRPr="0096291F">
        <w:rPr>
          <w:rFonts w:cstheme="minorHAnsi"/>
          <w:bCs/>
          <w:spacing w:val="-30"/>
          <w:kern w:val="36"/>
          <w:sz w:val="28"/>
          <w:szCs w:val="28"/>
        </w:rPr>
        <w:t>u energy and hope about</w:t>
      </w:r>
      <w:r w:rsidRPr="0096291F">
        <w:rPr>
          <w:rFonts w:cstheme="minorHAnsi"/>
          <w:bCs/>
          <w:spacing w:val="-30"/>
          <w:kern w:val="36"/>
          <w:sz w:val="28"/>
          <w:szCs w:val="28"/>
        </w:rPr>
        <w:t xml:space="preserve"> </w:t>
      </w:r>
      <w:r w:rsidR="00B70A9F" w:rsidRPr="0096291F">
        <w:rPr>
          <w:rFonts w:cstheme="minorHAnsi"/>
          <w:bCs/>
          <w:spacing w:val="-30"/>
          <w:kern w:val="36"/>
          <w:sz w:val="28"/>
          <w:szCs w:val="28"/>
        </w:rPr>
        <w:t>relational</w:t>
      </w:r>
      <w:r w:rsidRPr="0096291F">
        <w:rPr>
          <w:rFonts w:cstheme="minorHAnsi"/>
          <w:bCs/>
          <w:spacing w:val="-30"/>
          <w:kern w:val="36"/>
          <w:sz w:val="28"/>
          <w:szCs w:val="28"/>
        </w:rPr>
        <w:t xml:space="preserve"> ministry</w:t>
      </w:r>
      <w:r w:rsidR="00B70A9F" w:rsidRPr="0096291F">
        <w:rPr>
          <w:rFonts w:cstheme="minorHAnsi"/>
          <w:bCs/>
          <w:spacing w:val="-30"/>
          <w:kern w:val="36"/>
          <w:sz w:val="28"/>
          <w:szCs w:val="28"/>
        </w:rPr>
        <w:t>—collaboration, relationships, partnership for mission impact</w:t>
      </w:r>
      <w:r w:rsidRPr="0096291F">
        <w:rPr>
          <w:rFonts w:cstheme="minorHAnsi"/>
          <w:bCs/>
          <w:spacing w:val="-30"/>
          <w:kern w:val="36"/>
          <w:sz w:val="28"/>
          <w:szCs w:val="28"/>
        </w:rPr>
        <w:t xml:space="preserve">?  </w:t>
      </w:r>
    </w:p>
    <w:p w:rsidR="000B629F" w:rsidRPr="0096291F" w:rsidRDefault="000B629F" w:rsidP="000B629F">
      <w:pPr>
        <w:outlineLvl w:val="0"/>
        <w:rPr>
          <w:rFonts w:cstheme="minorHAnsi"/>
          <w:bCs/>
          <w:spacing w:val="-30"/>
          <w:kern w:val="36"/>
          <w:sz w:val="28"/>
          <w:szCs w:val="28"/>
        </w:rPr>
      </w:pPr>
      <w:r w:rsidRPr="0096291F">
        <w:rPr>
          <w:rFonts w:cstheme="minorHAnsi"/>
          <w:bCs/>
          <w:spacing w:val="-30"/>
          <w:kern w:val="36"/>
          <w:sz w:val="28"/>
          <w:szCs w:val="28"/>
        </w:rPr>
        <w:t>Write</w:t>
      </w:r>
      <w:r w:rsidR="009F27A9">
        <w:rPr>
          <w:rFonts w:cstheme="minorHAnsi"/>
          <w:bCs/>
          <w:spacing w:val="-30"/>
          <w:kern w:val="36"/>
          <w:sz w:val="28"/>
          <w:szCs w:val="28"/>
        </w:rPr>
        <w:t xml:space="preserve"> down and share your </w:t>
      </w:r>
      <w:proofErr w:type="gramStart"/>
      <w:r w:rsidR="009F27A9">
        <w:rPr>
          <w:rFonts w:cstheme="minorHAnsi"/>
          <w:bCs/>
          <w:spacing w:val="-30"/>
          <w:kern w:val="36"/>
          <w:sz w:val="28"/>
          <w:szCs w:val="28"/>
        </w:rPr>
        <w:t xml:space="preserve">thoughts </w:t>
      </w:r>
      <w:r w:rsidR="00B70A9F" w:rsidRPr="0096291F">
        <w:rPr>
          <w:rFonts w:cstheme="minorHAnsi"/>
          <w:bCs/>
          <w:spacing w:val="-30"/>
          <w:kern w:val="36"/>
          <w:sz w:val="28"/>
          <w:szCs w:val="28"/>
        </w:rPr>
        <w:t>.</w:t>
      </w:r>
      <w:proofErr w:type="gramEnd"/>
      <w:r w:rsidR="00B70A9F" w:rsidRPr="0096291F">
        <w:rPr>
          <w:rFonts w:cstheme="minorHAnsi"/>
          <w:bCs/>
          <w:spacing w:val="-30"/>
          <w:kern w:val="36"/>
          <w:sz w:val="28"/>
          <w:szCs w:val="28"/>
        </w:rPr>
        <w:t xml:space="preserve"> </w:t>
      </w:r>
    </w:p>
    <w:p w:rsidR="000B629F" w:rsidRDefault="000B629F" w:rsidP="000B629F">
      <w:pPr>
        <w:outlineLvl w:val="0"/>
        <w:rPr>
          <w:bCs/>
          <w:spacing w:val="-30"/>
          <w:kern w:val="36"/>
          <w:sz w:val="28"/>
          <w:szCs w:val="28"/>
        </w:rPr>
      </w:pPr>
    </w:p>
    <w:tbl>
      <w:tblPr>
        <w:tblStyle w:val="TableGrid"/>
        <w:tblW w:w="0" w:type="auto"/>
        <w:tblLook w:val="04A0" w:firstRow="1" w:lastRow="0" w:firstColumn="1" w:lastColumn="0" w:noHBand="0" w:noVBand="1"/>
      </w:tblPr>
      <w:tblGrid>
        <w:gridCol w:w="9576"/>
      </w:tblGrid>
      <w:tr w:rsidR="000B629F" w:rsidTr="0025329E">
        <w:tc>
          <w:tcPr>
            <w:tcW w:w="9576" w:type="dxa"/>
          </w:tcPr>
          <w:p w:rsidR="000B629F" w:rsidRDefault="000B629F" w:rsidP="0025329E">
            <w:pPr>
              <w:rPr>
                <w:b/>
                <w:sz w:val="28"/>
                <w:szCs w:val="28"/>
              </w:rPr>
            </w:pPr>
          </w:p>
          <w:p w:rsidR="000B629F" w:rsidRDefault="000B629F" w:rsidP="0025329E">
            <w:pPr>
              <w:rPr>
                <w:b/>
                <w:sz w:val="28"/>
                <w:szCs w:val="28"/>
              </w:rPr>
            </w:pPr>
          </w:p>
        </w:tc>
      </w:tr>
      <w:tr w:rsidR="000B629F" w:rsidTr="0025329E">
        <w:tc>
          <w:tcPr>
            <w:tcW w:w="9576" w:type="dxa"/>
          </w:tcPr>
          <w:p w:rsidR="000B629F" w:rsidRDefault="000B629F" w:rsidP="0025329E">
            <w:pPr>
              <w:rPr>
                <w:b/>
                <w:sz w:val="28"/>
                <w:szCs w:val="28"/>
              </w:rPr>
            </w:pPr>
          </w:p>
          <w:p w:rsidR="000B629F" w:rsidRDefault="000B629F" w:rsidP="0025329E">
            <w:pPr>
              <w:rPr>
                <w:b/>
                <w:sz w:val="28"/>
                <w:szCs w:val="28"/>
              </w:rPr>
            </w:pPr>
          </w:p>
        </w:tc>
      </w:tr>
      <w:tr w:rsidR="000B629F" w:rsidTr="0025329E">
        <w:tc>
          <w:tcPr>
            <w:tcW w:w="9576" w:type="dxa"/>
          </w:tcPr>
          <w:p w:rsidR="000B629F" w:rsidRDefault="000B629F" w:rsidP="0025329E">
            <w:pPr>
              <w:rPr>
                <w:b/>
                <w:sz w:val="28"/>
                <w:szCs w:val="28"/>
              </w:rPr>
            </w:pPr>
          </w:p>
          <w:p w:rsidR="000B629F" w:rsidRDefault="000B629F" w:rsidP="0025329E">
            <w:pPr>
              <w:rPr>
                <w:b/>
                <w:sz w:val="28"/>
                <w:szCs w:val="28"/>
              </w:rPr>
            </w:pPr>
          </w:p>
        </w:tc>
      </w:tr>
    </w:tbl>
    <w:p w:rsidR="000B629F" w:rsidRDefault="000B629F" w:rsidP="000B629F">
      <w:pPr>
        <w:rPr>
          <w:b/>
          <w:sz w:val="28"/>
          <w:szCs w:val="28"/>
        </w:rPr>
      </w:pPr>
    </w:p>
    <w:p w:rsidR="0096291F" w:rsidRDefault="0096291F" w:rsidP="000B629F">
      <w:pPr>
        <w:rPr>
          <w:b/>
          <w:sz w:val="28"/>
          <w:szCs w:val="28"/>
        </w:rPr>
      </w:pPr>
    </w:p>
    <w:p w:rsidR="0096291F" w:rsidRPr="00152537" w:rsidRDefault="003A5665" w:rsidP="000B629F">
      <w:pPr>
        <w:rPr>
          <w:b/>
          <w:color w:val="C00000"/>
          <w:sz w:val="28"/>
          <w:szCs w:val="28"/>
        </w:rPr>
      </w:pPr>
      <w:r>
        <w:rPr>
          <w:b/>
          <w:i/>
          <w:color w:val="C00000"/>
          <w:sz w:val="28"/>
          <w:szCs w:val="28"/>
        </w:rPr>
        <w:t xml:space="preserve">Consider: </w:t>
      </w:r>
      <w:r w:rsidR="009F27A9" w:rsidRPr="00152537">
        <w:rPr>
          <w:b/>
          <w:i/>
          <w:color w:val="C00000"/>
          <w:sz w:val="28"/>
          <w:szCs w:val="28"/>
        </w:rPr>
        <w:t>Turning to One Another</w:t>
      </w:r>
      <w:r w:rsidR="009F27A9" w:rsidRPr="00152537">
        <w:rPr>
          <w:b/>
          <w:color w:val="C00000"/>
          <w:sz w:val="28"/>
          <w:szCs w:val="28"/>
        </w:rPr>
        <w:t>, Margaret Wheatley</w:t>
      </w:r>
    </w:p>
    <w:p w:rsidR="000B629F" w:rsidRDefault="003C4ECF" w:rsidP="000B629F">
      <w:pPr>
        <w:rPr>
          <w:i/>
          <w:sz w:val="28"/>
          <w:szCs w:val="28"/>
        </w:rPr>
      </w:pPr>
      <w:r>
        <w:rPr>
          <w:i/>
          <w:sz w:val="28"/>
          <w:szCs w:val="28"/>
        </w:rPr>
        <w:t>I believe we can change the world I we start listening to one another again.</w:t>
      </w:r>
    </w:p>
    <w:p w:rsidR="003C4ECF" w:rsidRPr="003C4ECF" w:rsidRDefault="003C4ECF" w:rsidP="000B629F">
      <w:pPr>
        <w:rPr>
          <w:i/>
          <w:sz w:val="28"/>
          <w:szCs w:val="28"/>
        </w:rPr>
      </w:pPr>
      <w:r>
        <w:rPr>
          <w:i/>
          <w:sz w:val="28"/>
          <w:szCs w:val="28"/>
        </w:rPr>
        <w:t>Simple, honest, human conversation.  Not mediation, negotiation, problem solving, debate or public meetings.  Simple truthful conversation where we each have a change to speak, we each feel</w:t>
      </w:r>
      <w:r w:rsidR="003A5665">
        <w:rPr>
          <w:i/>
          <w:sz w:val="28"/>
          <w:szCs w:val="28"/>
        </w:rPr>
        <w:t xml:space="preserve"> heart and we each listen well. </w:t>
      </w:r>
      <w:r>
        <w:rPr>
          <w:i/>
          <w:sz w:val="28"/>
          <w:szCs w:val="28"/>
        </w:rPr>
        <w:t>What would it feel like to be listening to each other again about what disturbs and troubles us? About what gives us energy and hope? About our yearnings, our fe</w:t>
      </w:r>
      <w:r w:rsidR="003A5665">
        <w:rPr>
          <w:i/>
          <w:sz w:val="28"/>
          <w:szCs w:val="28"/>
        </w:rPr>
        <w:t>ars, our prayers, our children?</w:t>
      </w:r>
    </w:p>
    <w:p w:rsidR="00152537" w:rsidRDefault="00152537"/>
    <w:p w:rsidR="00152537" w:rsidRPr="003A5665" w:rsidRDefault="00152537">
      <w:pPr>
        <w:rPr>
          <w:color w:val="C00000"/>
          <w:sz w:val="28"/>
          <w:szCs w:val="28"/>
        </w:rPr>
      </w:pPr>
      <w:r w:rsidRPr="00152537">
        <w:rPr>
          <w:b/>
          <w:color w:val="C00000"/>
          <w:sz w:val="28"/>
          <w:szCs w:val="28"/>
        </w:rPr>
        <w:t>Framework</w:t>
      </w:r>
      <w:r w:rsidR="00CD65C6">
        <w:rPr>
          <w:b/>
          <w:color w:val="C00000"/>
          <w:sz w:val="28"/>
          <w:szCs w:val="28"/>
        </w:rPr>
        <w:t xml:space="preserve"> #1:  Dignity Model, </w:t>
      </w:r>
      <w:r w:rsidR="00CD65C6" w:rsidRPr="00CD65C6">
        <w:rPr>
          <w:rFonts w:cstheme="minorHAnsi"/>
          <w:b/>
          <w:bCs/>
          <w:i/>
          <w:iCs/>
          <w:color w:val="C00000"/>
          <w:sz w:val="28"/>
          <w:szCs w:val="28"/>
          <w:lang w:bidi="he-IL"/>
        </w:rPr>
        <w:t xml:space="preserve">Dignity </w:t>
      </w:r>
      <w:r w:rsidR="00CD65C6" w:rsidRPr="00CD65C6">
        <w:rPr>
          <w:rFonts w:cstheme="minorHAnsi"/>
          <w:b/>
          <w:bCs/>
          <w:color w:val="C00000"/>
          <w:sz w:val="28"/>
          <w:szCs w:val="28"/>
        </w:rPr>
        <w:t>by Donna Hicks, Ph.D.</w:t>
      </w:r>
      <w:r w:rsidR="003A5665">
        <w:rPr>
          <w:rFonts w:cstheme="minorHAnsi"/>
          <w:b/>
          <w:bCs/>
          <w:color w:val="C00000"/>
          <w:sz w:val="28"/>
          <w:szCs w:val="28"/>
        </w:rPr>
        <w:t xml:space="preserve"> </w:t>
      </w:r>
      <w:r w:rsidR="003A5665">
        <w:rPr>
          <w:rFonts w:cstheme="minorHAnsi"/>
          <w:bCs/>
          <w:color w:val="C00000"/>
          <w:sz w:val="28"/>
          <w:szCs w:val="28"/>
        </w:rPr>
        <w:t>(12 minutes)</w:t>
      </w:r>
    </w:p>
    <w:p w:rsidR="003C4ECF" w:rsidRDefault="003A5665">
      <w:pPr>
        <w:rPr>
          <w:sz w:val="28"/>
          <w:szCs w:val="28"/>
        </w:rPr>
      </w:pPr>
      <w:r>
        <w:rPr>
          <w:sz w:val="28"/>
          <w:szCs w:val="28"/>
        </w:rPr>
        <w:t xml:space="preserve">Video (3 minutes): </w:t>
      </w:r>
      <w:hyperlink r:id="rId7" w:history="1">
        <w:r w:rsidR="00152537" w:rsidRPr="00152537">
          <w:rPr>
            <w:rStyle w:val="Hyperlink"/>
            <w:sz w:val="28"/>
            <w:szCs w:val="28"/>
          </w:rPr>
          <w:t>https://www.youtube.com/watch/wSosTocATEA</w:t>
        </w:r>
      </w:hyperlink>
    </w:p>
    <w:p w:rsidR="00CD65C6" w:rsidRDefault="00CD65C6" w:rsidP="00CD65C6">
      <w:pPr>
        <w:pStyle w:val="Default"/>
      </w:pP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t>THE TEN ESSENTIAL ELEMENTS OF DIGNITY</w:t>
      </w: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t>Acceptance of Identity</w:t>
      </w:r>
      <w:r w:rsidRPr="003A5665">
        <w:rPr>
          <w:rFonts w:asciiTheme="minorHAnsi" w:hAnsiTheme="minorHAnsi" w:cstheme="minorHAnsi"/>
          <w:sz w:val="28"/>
          <w:szCs w:val="28"/>
        </w:rPr>
        <w:t xml:space="preserve">: Approach people as being neither inferior nor superior to you. Give others the freedom to express their authentic selves without fear of being negatively judged. Interact without prejudice or bias, accepting the ways in which race, religion, ethnicity, gender, class, sexual orientation, age, and disability may be at the core of other people’s identities. Assume that others have integrity. </w:t>
      </w: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t xml:space="preserve">Inclusion: </w:t>
      </w:r>
      <w:r w:rsidRPr="003A5665">
        <w:rPr>
          <w:rFonts w:asciiTheme="minorHAnsi" w:hAnsiTheme="minorHAnsi" w:cstheme="minorHAnsi"/>
          <w:sz w:val="28"/>
          <w:szCs w:val="28"/>
        </w:rPr>
        <w:t xml:space="preserve">Make others feel that they belong, whatever the relationship—whether they are in your family, community, organization or nation. </w:t>
      </w: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t xml:space="preserve">Safety: </w:t>
      </w:r>
      <w:r w:rsidRPr="003A5665">
        <w:rPr>
          <w:rFonts w:asciiTheme="minorHAnsi" w:hAnsiTheme="minorHAnsi" w:cstheme="minorHAnsi"/>
          <w:sz w:val="28"/>
          <w:szCs w:val="28"/>
        </w:rPr>
        <w:t xml:space="preserve">Put people at ease at two levels: physically, so they feel safe from bodily harm, and psychologically, so they feel safe from being humiliated. Help them to feel free to speak without fear of retribution. </w:t>
      </w: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t>Acknowledgemen</w:t>
      </w:r>
      <w:r w:rsidRPr="003A5665">
        <w:rPr>
          <w:rFonts w:asciiTheme="minorHAnsi" w:hAnsiTheme="minorHAnsi" w:cstheme="minorHAnsi"/>
          <w:sz w:val="28"/>
          <w:szCs w:val="28"/>
        </w:rPr>
        <w:t xml:space="preserve">t: Give people your full attention by listening, hearing, validating, and responding to their concerns, feelings and experiences. </w:t>
      </w: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t xml:space="preserve">Recognition: </w:t>
      </w:r>
      <w:r w:rsidRPr="003A5665">
        <w:rPr>
          <w:rFonts w:asciiTheme="minorHAnsi" w:hAnsiTheme="minorHAnsi" w:cstheme="minorHAnsi"/>
          <w:sz w:val="28"/>
          <w:szCs w:val="28"/>
        </w:rPr>
        <w:t xml:space="preserve">Validate others for their talents, hard work, thoughtfulness, and help. Be generous with praise, and show appreciation and gratitude to others for their contribution and ideas. </w:t>
      </w: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t xml:space="preserve">Fairness: </w:t>
      </w:r>
      <w:r w:rsidRPr="003A5665">
        <w:rPr>
          <w:rFonts w:asciiTheme="minorHAnsi" w:hAnsiTheme="minorHAnsi" w:cstheme="minorHAnsi"/>
          <w:sz w:val="28"/>
          <w:szCs w:val="28"/>
        </w:rPr>
        <w:t xml:space="preserve">Treat people justly, with equality, and in an even-handed way according to agreed-on laws and rules. People feel you have honored their dignity when you treat them without discrimination or injustice. </w:t>
      </w: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t xml:space="preserve">Benefit of the Doubt: </w:t>
      </w:r>
      <w:r w:rsidRPr="003A5665">
        <w:rPr>
          <w:rFonts w:asciiTheme="minorHAnsi" w:hAnsiTheme="minorHAnsi" w:cstheme="minorHAnsi"/>
          <w:sz w:val="28"/>
          <w:szCs w:val="28"/>
        </w:rPr>
        <w:t xml:space="preserve">Treat people as trustworthy. Start with the premise that others have good motives and are acting with integrity. </w:t>
      </w: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t xml:space="preserve">Understanding: </w:t>
      </w:r>
      <w:r w:rsidRPr="003A5665">
        <w:rPr>
          <w:rFonts w:asciiTheme="minorHAnsi" w:hAnsiTheme="minorHAnsi" w:cstheme="minorHAnsi"/>
          <w:sz w:val="28"/>
          <w:szCs w:val="28"/>
        </w:rPr>
        <w:t xml:space="preserve">Believe that what others think matters. Give them the chance to explain and express their points of view. Actively listen in order to understand them. </w:t>
      </w:r>
    </w:p>
    <w:p w:rsidR="00CD65C6" w:rsidRPr="003A5665" w:rsidRDefault="00CD65C6" w:rsidP="00CD65C6">
      <w:pPr>
        <w:pStyle w:val="Default"/>
        <w:rPr>
          <w:rFonts w:asciiTheme="minorHAnsi" w:hAnsiTheme="minorHAnsi" w:cstheme="minorHAnsi"/>
          <w:sz w:val="28"/>
          <w:szCs w:val="28"/>
        </w:rPr>
      </w:pPr>
      <w:r w:rsidRPr="003A5665">
        <w:rPr>
          <w:rFonts w:asciiTheme="minorHAnsi" w:hAnsiTheme="minorHAnsi" w:cstheme="minorHAnsi"/>
          <w:b/>
          <w:bCs/>
          <w:sz w:val="28"/>
          <w:szCs w:val="28"/>
        </w:rPr>
        <w:lastRenderedPageBreak/>
        <w:t xml:space="preserve">Independence: </w:t>
      </w:r>
      <w:r w:rsidRPr="003A5665">
        <w:rPr>
          <w:rFonts w:asciiTheme="minorHAnsi" w:hAnsiTheme="minorHAnsi" w:cstheme="minorHAnsi"/>
          <w:sz w:val="28"/>
          <w:szCs w:val="28"/>
        </w:rPr>
        <w:t xml:space="preserve">Encourage people to act on their own behalf so that they feel in control of their lives and experience a sense of hope and possibility. </w:t>
      </w:r>
    </w:p>
    <w:p w:rsidR="00CD65C6" w:rsidRPr="003A5665" w:rsidRDefault="00CD65C6" w:rsidP="00CD65C6">
      <w:pPr>
        <w:rPr>
          <w:rFonts w:cstheme="minorHAnsi"/>
          <w:sz w:val="28"/>
          <w:szCs w:val="28"/>
        </w:rPr>
      </w:pPr>
      <w:r w:rsidRPr="003A5665">
        <w:rPr>
          <w:rFonts w:cstheme="minorHAnsi"/>
          <w:b/>
          <w:bCs/>
          <w:sz w:val="28"/>
          <w:szCs w:val="28"/>
        </w:rPr>
        <w:t xml:space="preserve">Accountability: </w:t>
      </w:r>
      <w:r w:rsidRPr="003A5665">
        <w:rPr>
          <w:rFonts w:cstheme="minorHAnsi"/>
          <w:sz w:val="28"/>
          <w:szCs w:val="28"/>
        </w:rPr>
        <w:t xml:space="preserve">Take responsibility for your actions. If you have violated the dignity of another person, apologize. Make a commitment to change </w:t>
      </w:r>
      <w:r w:rsidRPr="003A5665">
        <w:rPr>
          <w:rFonts w:cstheme="minorHAnsi"/>
          <w:sz w:val="28"/>
          <w:szCs w:val="28"/>
        </w:rPr>
        <w:t xml:space="preserve">hurtful behaviors. </w:t>
      </w:r>
    </w:p>
    <w:p w:rsidR="00CD65C6" w:rsidRPr="003A5665" w:rsidRDefault="00CD65C6" w:rsidP="00CD65C6">
      <w:pPr>
        <w:rPr>
          <w:rFonts w:cstheme="minorHAnsi"/>
          <w:sz w:val="28"/>
          <w:szCs w:val="28"/>
        </w:rPr>
      </w:pPr>
    </w:p>
    <w:p w:rsidR="00CD65C6" w:rsidRPr="003A5665" w:rsidRDefault="00CD65C6" w:rsidP="00CD65C6">
      <w:pPr>
        <w:autoSpaceDE w:val="0"/>
        <w:autoSpaceDN w:val="0"/>
        <w:adjustRightInd w:val="0"/>
        <w:rPr>
          <w:rFonts w:cstheme="minorHAnsi"/>
          <w:b/>
          <w:bCs/>
          <w:sz w:val="28"/>
          <w:szCs w:val="28"/>
        </w:rPr>
      </w:pPr>
      <w:r w:rsidRPr="003A5665">
        <w:rPr>
          <w:rFonts w:cstheme="minorHAnsi"/>
          <w:b/>
          <w:bCs/>
          <w:sz w:val="28"/>
          <w:szCs w:val="28"/>
        </w:rPr>
        <w:t>THE TEN TEMPTATIONS TO VIOLATE DIGNITY</w:t>
      </w:r>
    </w:p>
    <w:p w:rsidR="00CD65C6" w:rsidRPr="003A5665" w:rsidRDefault="00CD65C6" w:rsidP="00CD65C6">
      <w:pPr>
        <w:autoSpaceDE w:val="0"/>
        <w:autoSpaceDN w:val="0"/>
        <w:adjustRightInd w:val="0"/>
        <w:rPr>
          <w:rFonts w:cstheme="minorHAnsi"/>
          <w:sz w:val="28"/>
          <w:szCs w:val="28"/>
        </w:rPr>
      </w:pPr>
      <w:r w:rsidRPr="003A5665">
        <w:rPr>
          <w:rFonts w:cstheme="minorHAnsi"/>
          <w:b/>
          <w:bCs/>
          <w:sz w:val="28"/>
          <w:szCs w:val="28"/>
        </w:rPr>
        <w:t xml:space="preserve">Taking the Bait: </w:t>
      </w:r>
      <w:r w:rsidRPr="003A5665">
        <w:rPr>
          <w:rFonts w:cstheme="minorHAnsi"/>
          <w:sz w:val="28"/>
          <w:szCs w:val="28"/>
        </w:rPr>
        <w:t>Don’t take the bait. Don’t let the bad behavior of other</w:t>
      </w:r>
      <w:r w:rsidR="003A5665">
        <w:rPr>
          <w:rFonts w:cstheme="minorHAnsi"/>
          <w:sz w:val="28"/>
          <w:szCs w:val="28"/>
        </w:rPr>
        <w:t xml:space="preserve">s determine your own. Restraint </w:t>
      </w:r>
      <w:r w:rsidRPr="003A5665">
        <w:rPr>
          <w:rFonts w:cstheme="minorHAnsi"/>
          <w:sz w:val="28"/>
          <w:szCs w:val="28"/>
        </w:rPr>
        <w:t>is the better part of dignity. Don’</w:t>
      </w:r>
      <w:r w:rsidRPr="003A5665">
        <w:rPr>
          <w:rFonts w:cstheme="minorHAnsi"/>
          <w:sz w:val="28"/>
          <w:szCs w:val="28"/>
        </w:rPr>
        <w:t>t justify getting ev</w:t>
      </w:r>
      <w:r w:rsidRPr="003A5665">
        <w:rPr>
          <w:rFonts w:cstheme="minorHAnsi"/>
          <w:sz w:val="28"/>
          <w:szCs w:val="28"/>
        </w:rPr>
        <w:t xml:space="preserve">en. Do </w:t>
      </w:r>
      <w:r w:rsidRPr="003A5665">
        <w:rPr>
          <w:rFonts w:cstheme="minorHAnsi"/>
          <w:i/>
          <w:iCs/>
          <w:sz w:val="28"/>
          <w:szCs w:val="28"/>
          <w:lang w:bidi="he-IL"/>
        </w:rPr>
        <w:t xml:space="preserve">not </w:t>
      </w:r>
      <w:r w:rsidRPr="003A5665">
        <w:rPr>
          <w:rFonts w:cstheme="minorHAnsi"/>
          <w:sz w:val="28"/>
          <w:szCs w:val="28"/>
        </w:rPr>
        <w:t>do unto others as they do</w:t>
      </w:r>
      <w:r w:rsidR="003A5665">
        <w:rPr>
          <w:rFonts w:cstheme="minorHAnsi"/>
          <w:sz w:val="28"/>
          <w:szCs w:val="28"/>
        </w:rPr>
        <w:t xml:space="preserve"> unto you if it will </w:t>
      </w:r>
      <w:r w:rsidRPr="003A5665">
        <w:rPr>
          <w:rFonts w:cstheme="minorHAnsi"/>
          <w:sz w:val="28"/>
          <w:szCs w:val="28"/>
        </w:rPr>
        <w:t>cause harm.</w:t>
      </w:r>
    </w:p>
    <w:p w:rsidR="00CD65C6" w:rsidRPr="003A5665" w:rsidRDefault="00CD65C6" w:rsidP="00CD65C6">
      <w:pPr>
        <w:autoSpaceDE w:val="0"/>
        <w:autoSpaceDN w:val="0"/>
        <w:adjustRightInd w:val="0"/>
        <w:rPr>
          <w:rFonts w:cstheme="minorHAnsi"/>
          <w:sz w:val="28"/>
          <w:szCs w:val="28"/>
        </w:rPr>
      </w:pPr>
      <w:r w:rsidRPr="003A5665">
        <w:rPr>
          <w:rFonts w:cstheme="minorHAnsi"/>
          <w:b/>
          <w:bCs/>
          <w:sz w:val="28"/>
          <w:szCs w:val="28"/>
        </w:rPr>
        <w:t xml:space="preserve">Saving Face: </w:t>
      </w:r>
      <w:r w:rsidRPr="003A5665">
        <w:rPr>
          <w:rFonts w:cstheme="minorHAnsi"/>
          <w:sz w:val="28"/>
          <w:szCs w:val="28"/>
        </w:rPr>
        <w:t>Don’t succumb to the temptation to save face. Don’t lie, cove</w:t>
      </w:r>
      <w:r w:rsidR="003A5665">
        <w:rPr>
          <w:rFonts w:cstheme="minorHAnsi"/>
          <w:sz w:val="28"/>
          <w:szCs w:val="28"/>
        </w:rPr>
        <w:t xml:space="preserve">r up, or deceive yourself. Tell </w:t>
      </w:r>
      <w:r w:rsidRPr="003A5665">
        <w:rPr>
          <w:rFonts w:cstheme="minorHAnsi"/>
          <w:sz w:val="28"/>
          <w:szCs w:val="28"/>
        </w:rPr>
        <w:t>the truth about what you have done.</w:t>
      </w:r>
    </w:p>
    <w:p w:rsidR="00CD65C6" w:rsidRPr="003A5665" w:rsidRDefault="00CD65C6" w:rsidP="00CD65C6">
      <w:pPr>
        <w:autoSpaceDE w:val="0"/>
        <w:autoSpaceDN w:val="0"/>
        <w:adjustRightInd w:val="0"/>
        <w:rPr>
          <w:rFonts w:cstheme="minorHAnsi"/>
          <w:sz w:val="28"/>
          <w:szCs w:val="28"/>
        </w:rPr>
      </w:pPr>
      <w:r w:rsidRPr="003A5665">
        <w:rPr>
          <w:rFonts w:cstheme="minorHAnsi"/>
          <w:b/>
          <w:bCs/>
          <w:sz w:val="28"/>
          <w:szCs w:val="28"/>
        </w:rPr>
        <w:t xml:space="preserve">Shirking Responsibility: </w:t>
      </w:r>
      <w:r w:rsidRPr="003A5665">
        <w:rPr>
          <w:rFonts w:cstheme="minorHAnsi"/>
          <w:sz w:val="28"/>
          <w:szCs w:val="28"/>
        </w:rPr>
        <w:t>Don’t shirk responsibility when you have violated the di</w:t>
      </w:r>
      <w:r w:rsidR="003A5665">
        <w:rPr>
          <w:rFonts w:cstheme="minorHAnsi"/>
          <w:sz w:val="28"/>
          <w:szCs w:val="28"/>
        </w:rPr>
        <w:t xml:space="preserve">gnity of others. Admit </w:t>
      </w:r>
      <w:r w:rsidRPr="003A5665">
        <w:rPr>
          <w:rFonts w:cstheme="minorHAnsi"/>
          <w:sz w:val="28"/>
          <w:szCs w:val="28"/>
        </w:rPr>
        <w:t>it when you make a mistake, and apologize if you hurt someone.</w:t>
      </w:r>
    </w:p>
    <w:p w:rsidR="00CD65C6" w:rsidRPr="003A5665" w:rsidRDefault="00CD65C6" w:rsidP="00CD65C6">
      <w:pPr>
        <w:autoSpaceDE w:val="0"/>
        <w:autoSpaceDN w:val="0"/>
        <w:adjustRightInd w:val="0"/>
        <w:rPr>
          <w:rFonts w:cstheme="minorHAnsi"/>
          <w:sz w:val="28"/>
          <w:szCs w:val="28"/>
        </w:rPr>
      </w:pPr>
      <w:r w:rsidRPr="003A5665">
        <w:rPr>
          <w:rFonts w:cstheme="minorHAnsi"/>
          <w:b/>
          <w:bCs/>
          <w:sz w:val="28"/>
          <w:szCs w:val="28"/>
        </w:rPr>
        <w:t xml:space="preserve">Seeking False Dignity: </w:t>
      </w:r>
      <w:r w:rsidRPr="003A5665">
        <w:rPr>
          <w:rFonts w:cstheme="minorHAnsi"/>
          <w:sz w:val="28"/>
          <w:szCs w:val="28"/>
        </w:rPr>
        <w:t>Beware of the desire for external recognition in t</w:t>
      </w:r>
      <w:r w:rsidR="003A5665">
        <w:rPr>
          <w:rFonts w:cstheme="minorHAnsi"/>
          <w:sz w:val="28"/>
          <w:szCs w:val="28"/>
        </w:rPr>
        <w:t xml:space="preserve">he form of approval and praise. </w:t>
      </w:r>
      <w:r w:rsidRPr="003A5665">
        <w:rPr>
          <w:rFonts w:cstheme="minorHAnsi"/>
          <w:sz w:val="28"/>
          <w:szCs w:val="28"/>
        </w:rPr>
        <w:t>If we depend on others alone for validation of our worth, we are seeking f</w:t>
      </w:r>
      <w:r w:rsidR="003A5665">
        <w:rPr>
          <w:rFonts w:cstheme="minorHAnsi"/>
          <w:sz w:val="28"/>
          <w:szCs w:val="28"/>
        </w:rPr>
        <w:t xml:space="preserve">alse dignity. Authentic dignity </w:t>
      </w:r>
      <w:r w:rsidRPr="003A5665">
        <w:rPr>
          <w:rFonts w:cstheme="minorHAnsi"/>
          <w:sz w:val="28"/>
          <w:szCs w:val="28"/>
        </w:rPr>
        <w:t>resides within us. Don’t be lured by false dignity.</w:t>
      </w:r>
    </w:p>
    <w:p w:rsidR="00CD65C6" w:rsidRPr="003A5665" w:rsidRDefault="00CD65C6" w:rsidP="00CD65C6">
      <w:pPr>
        <w:autoSpaceDE w:val="0"/>
        <w:autoSpaceDN w:val="0"/>
        <w:adjustRightInd w:val="0"/>
        <w:rPr>
          <w:rFonts w:cstheme="minorHAnsi"/>
          <w:sz w:val="28"/>
          <w:szCs w:val="28"/>
        </w:rPr>
      </w:pPr>
      <w:r w:rsidRPr="003A5665">
        <w:rPr>
          <w:rFonts w:cstheme="minorHAnsi"/>
          <w:b/>
          <w:bCs/>
          <w:sz w:val="28"/>
          <w:szCs w:val="28"/>
        </w:rPr>
        <w:t xml:space="preserve">Seeking False Security: </w:t>
      </w:r>
      <w:r w:rsidRPr="003A5665">
        <w:rPr>
          <w:rFonts w:cstheme="minorHAnsi"/>
          <w:sz w:val="28"/>
          <w:szCs w:val="28"/>
        </w:rPr>
        <w:t xml:space="preserve">Don’t let your need for connection compromise </w:t>
      </w:r>
      <w:r w:rsidR="003A5665">
        <w:rPr>
          <w:rFonts w:cstheme="minorHAnsi"/>
          <w:sz w:val="28"/>
          <w:szCs w:val="28"/>
        </w:rPr>
        <w:t xml:space="preserve">your dignity. If we remain in a </w:t>
      </w:r>
      <w:r w:rsidRPr="003A5665">
        <w:rPr>
          <w:rFonts w:cstheme="minorHAnsi"/>
          <w:sz w:val="28"/>
          <w:szCs w:val="28"/>
        </w:rPr>
        <w:t>relationship in which our dignity is routinely violated, our desire for con</w:t>
      </w:r>
      <w:r w:rsidR="003A5665">
        <w:rPr>
          <w:rFonts w:cstheme="minorHAnsi"/>
          <w:sz w:val="28"/>
          <w:szCs w:val="28"/>
        </w:rPr>
        <w:t xml:space="preserve">nection has outweighed our need </w:t>
      </w:r>
      <w:r w:rsidRPr="003A5665">
        <w:rPr>
          <w:rFonts w:cstheme="minorHAnsi"/>
          <w:sz w:val="28"/>
          <w:szCs w:val="28"/>
        </w:rPr>
        <w:t>to maintain our own dignity. Resist the temptation to settle for false security.</w:t>
      </w:r>
    </w:p>
    <w:p w:rsidR="00CD65C6" w:rsidRPr="003A5665" w:rsidRDefault="00CD65C6" w:rsidP="00CD65C6">
      <w:pPr>
        <w:autoSpaceDE w:val="0"/>
        <w:autoSpaceDN w:val="0"/>
        <w:adjustRightInd w:val="0"/>
        <w:rPr>
          <w:rFonts w:cstheme="minorHAnsi"/>
          <w:sz w:val="28"/>
          <w:szCs w:val="28"/>
        </w:rPr>
      </w:pPr>
      <w:r w:rsidRPr="003A5665">
        <w:rPr>
          <w:rFonts w:cstheme="minorHAnsi"/>
          <w:b/>
          <w:bCs/>
          <w:sz w:val="28"/>
          <w:szCs w:val="28"/>
        </w:rPr>
        <w:t xml:space="preserve">Avoiding Conflict: </w:t>
      </w:r>
      <w:r w:rsidRPr="003A5665">
        <w:rPr>
          <w:rFonts w:cstheme="minorHAnsi"/>
          <w:sz w:val="28"/>
          <w:szCs w:val="28"/>
        </w:rPr>
        <w:t>Stand up for yourself. Don’t avoid confrontation when</w:t>
      </w:r>
      <w:r w:rsidR="003A5665">
        <w:rPr>
          <w:rFonts w:cstheme="minorHAnsi"/>
          <w:sz w:val="28"/>
          <w:szCs w:val="28"/>
        </w:rPr>
        <w:t xml:space="preserve"> your dignity is violated. Take </w:t>
      </w:r>
      <w:r w:rsidRPr="003A5665">
        <w:rPr>
          <w:rFonts w:cstheme="minorHAnsi"/>
          <w:sz w:val="28"/>
          <w:szCs w:val="28"/>
        </w:rPr>
        <w:t>action. A violation is a signal that something in a relationship needs to change.</w:t>
      </w:r>
    </w:p>
    <w:p w:rsidR="00CD65C6" w:rsidRPr="003A5665" w:rsidRDefault="00CD65C6" w:rsidP="00CD65C6">
      <w:pPr>
        <w:autoSpaceDE w:val="0"/>
        <w:autoSpaceDN w:val="0"/>
        <w:adjustRightInd w:val="0"/>
        <w:rPr>
          <w:rFonts w:cstheme="minorHAnsi"/>
          <w:sz w:val="28"/>
          <w:szCs w:val="28"/>
        </w:rPr>
      </w:pPr>
      <w:r w:rsidRPr="003A5665">
        <w:rPr>
          <w:rFonts w:cstheme="minorHAnsi"/>
          <w:b/>
          <w:bCs/>
          <w:sz w:val="28"/>
          <w:szCs w:val="28"/>
        </w:rPr>
        <w:t xml:space="preserve">Being the Victim: </w:t>
      </w:r>
      <w:r w:rsidRPr="003A5665">
        <w:rPr>
          <w:rFonts w:cstheme="minorHAnsi"/>
          <w:sz w:val="28"/>
          <w:szCs w:val="28"/>
        </w:rPr>
        <w:t>Don’t assume that you are the innocent victim i</w:t>
      </w:r>
      <w:r w:rsidR="003A5665">
        <w:rPr>
          <w:rFonts w:cstheme="minorHAnsi"/>
          <w:sz w:val="28"/>
          <w:szCs w:val="28"/>
        </w:rPr>
        <w:t xml:space="preserve">n a troubled relationship. Open </w:t>
      </w:r>
      <w:r w:rsidRPr="003A5665">
        <w:rPr>
          <w:rFonts w:cstheme="minorHAnsi"/>
          <w:sz w:val="28"/>
          <w:szCs w:val="28"/>
        </w:rPr>
        <w:t>yourself to the idea that you might be contributing to the problem. We need to look at ourselves as ot</w:t>
      </w:r>
      <w:r w:rsidR="003A5665">
        <w:rPr>
          <w:rFonts w:cstheme="minorHAnsi"/>
          <w:sz w:val="28"/>
          <w:szCs w:val="28"/>
        </w:rPr>
        <w:t xml:space="preserve">hers </w:t>
      </w:r>
      <w:r w:rsidRPr="003A5665">
        <w:rPr>
          <w:rFonts w:cstheme="minorHAnsi"/>
          <w:sz w:val="28"/>
          <w:szCs w:val="28"/>
        </w:rPr>
        <w:t>see us.</w:t>
      </w:r>
    </w:p>
    <w:p w:rsidR="00CD65C6" w:rsidRPr="003A5665" w:rsidRDefault="00CD65C6" w:rsidP="00CD65C6">
      <w:pPr>
        <w:autoSpaceDE w:val="0"/>
        <w:autoSpaceDN w:val="0"/>
        <w:adjustRightInd w:val="0"/>
        <w:rPr>
          <w:rFonts w:cstheme="minorHAnsi"/>
          <w:sz w:val="28"/>
          <w:szCs w:val="28"/>
        </w:rPr>
      </w:pPr>
      <w:r w:rsidRPr="003A5665">
        <w:rPr>
          <w:rFonts w:cstheme="minorHAnsi"/>
          <w:b/>
          <w:bCs/>
          <w:sz w:val="28"/>
          <w:szCs w:val="28"/>
        </w:rPr>
        <w:t xml:space="preserve">Resisting Feedback: </w:t>
      </w:r>
      <w:r w:rsidRPr="003A5665">
        <w:rPr>
          <w:rFonts w:cstheme="minorHAnsi"/>
          <w:sz w:val="28"/>
          <w:szCs w:val="28"/>
        </w:rPr>
        <w:t>Don’t resist feedback from others. We often don’t know what we don’</w:t>
      </w:r>
      <w:r w:rsidR="003A5665">
        <w:rPr>
          <w:rFonts w:cstheme="minorHAnsi"/>
          <w:sz w:val="28"/>
          <w:szCs w:val="28"/>
        </w:rPr>
        <w:t xml:space="preserve">t know. We </w:t>
      </w:r>
      <w:r w:rsidRPr="003A5665">
        <w:rPr>
          <w:rFonts w:cstheme="minorHAnsi"/>
          <w:sz w:val="28"/>
          <w:szCs w:val="28"/>
        </w:rPr>
        <w:t>all have blind spots; we all unconsciously behave in undignifie</w:t>
      </w:r>
      <w:r w:rsidR="003A5665">
        <w:rPr>
          <w:rFonts w:cstheme="minorHAnsi"/>
          <w:sz w:val="28"/>
          <w:szCs w:val="28"/>
        </w:rPr>
        <w:t xml:space="preserve">d ways. We need to overcome our </w:t>
      </w:r>
      <w:r w:rsidRPr="003A5665">
        <w:rPr>
          <w:rFonts w:cstheme="minorHAnsi"/>
          <w:sz w:val="28"/>
          <w:szCs w:val="28"/>
        </w:rPr>
        <w:t>self-protective instincts and accept constructive criticism. Feedback gives us an opportunity to grow.</w:t>
      </w:r>
    </w:p>
    <w:p w:rsidR="00CD65C6" w:rsidRPr="003A5665" w:rsidRDefault="00CD65C6" w:rsidP="00CD65C6">
      <w:pPr>
        <w:autoSpaceDE w:val="0"/>
        <w:autoSpaceDN w:val="0"/>
        <w:adjustRightInd w:val="0"/>
        <w:rPr>
          <w:rFonts w:cstheme="minorHAnsi"/>
          <w:sz w:val="28"/>
          <w:szCs w:val="28"/>
        </w:rPr>
      </w:pPr>
      <w:r w:rsidRPr="003A5665">
        <w:rPr>
          <w:rFonts w:cstheme="minorHAnsi"/>
          <w:b/>
          <w:bCs/>
          <w:sz w:val="28"/>
          <w:szCs w:val="28"/>
        </w:rPr>
        <w:t xml:space="preserve">Blaming and Shaming Others to Deflect Your Own Guilt: </w:t>
      </w:r>
      <w:r w:rsidRPr="003A5665">
        <w:rPr>
          <w:rFonts w:cstheme="minorHAnsi"/>
          <w:sz w:val="28"/>
          <w:szCs w:val="28"/>
        </w:rPr>
        <w:t>Don’t bl</w:t>
      </w:r>
      <w:r w:rsidR="003A5665">
        <w:rPr>
          <w:rFonts w:cstheme="minorHAnsi"/>
          <w:sz w:val="28"/>
          <w:szCs w:val="28"/>
        </w:rPr>
        <w:t xml:space="preserve">ame and shame others to deflect </w:t>
      </w:r>
      <w:r w:rsidRPr="003A5665">
        <w:rPr>
          <w:rFonts w:cstheme="minorHAnsi"/>
          <w:sz w:val="28"/>
          <w:szCs w:val="28"/>
        </w:rPr>
        <w:t>your own guilt. Control the urge to defend yourself by making others look bad.</w:t>
      </w:r>
    </w:p>
    <w:p w:rsidR="00CD65C6" w:rsidRPr="003A5665" w:rsidRDefault="00CD65C6" w:rsidP="003A5665">
      <w:pPr>
        <w:autoSpaceDE w:val="0"/>
        <w:autoSpaceDN w:val="0"/>
        <w:adjustRightInd w:val="0"/>
        <w:rPr>
          <w:rFonts w:cstheme="minorHAnsi"/>
          <w:sz w:val="28"/>
          <w:szCs w:val="28"/>
        </w:rPr>
      </w:pPr>
      <w:r w:rsidRPr="003A5665">
        <w:rPr>
          <w:rFonts w:cstheme="minorHAnsi"/>
          <w:b/>
          <w:bCs/>
          <w:sz w:val="28"/>
          <w:szCs w:val="28"/>
        </w:rPr>
        <w:t xml:space="preserve">Engaging in False Intimacy and Demeaning Gossip: </w:t>
      </w:r>
      <w:r w:rsidRPr="003A5665">
        <w:rPr>
          <w:rFonts w:cstheme="minorHAnsi"/>
          <w:sz w:val="28"/>
          <w:szCs w:val="28"/>
        </w:rPr>
        <w:t>Beware of the t</w:t>
      </w:r>
      <w:r w:rsidR="003A5665">
        <w:rPr>
          <w:rFonts w:cstheme="minorHAnsi"/>
          <w:sz w:val="28"/>
          <w:szCs w:val="28"/>
        </w:rPr>
        <w:t xml:space="preserve">endency to connect by gossiping </w:t>
      </w:r>
      <w:r w:rsidRPr="003A5665">
        <w:rPr>
          <w:rFonts w:cstheme="minorHAnsi"/>
          <w:sz w:val="28"/>
          <w:szCs w:val="28"/>
        </w:rPr>
        <w:t>about others in a demeaning way. Being critical and judgmental about othe</w:t>
      </w:r>
      <w:r w:rsidR="003A5665">
        <w:rPr>
          <w:rFonts w:cstheme="minorHAnsi"/>
          <w:sz w:val="28"/>
          <w:szCs w:val="28"/>
        </w:rPr>
        <w:t xml:space="preserve">rs when they are not present is </w:t>
      </w:r>
      <w:r w:rsidRPr="003A5665">
        <w:rPr>
          <w:rFonts w:cstheme="minorHAnsi"/>
          <w:sz w:val="28"/>
          <w:szCs w:val="28"/>
        </w:rPr>
        <w:t>harmful and undignified. If you want to create intimacy with another, speak the truth</w:t>
      </w:r>
      <w:r w:rsidR="003A5665">
        <w:rPr>
          <w:rFonts w:cstheme="minorHAnsi"/>
          <w:sz w:val="28"/>
          <w:szCs w:val="28"/>
        </w:rPr>
        <w:t xml:space="preserve"> about yourself, </w:t>
      </w:r>
      <w:r w:rsidRPr="003A5665">
        <w:rPr>
          <w:rFonts w:cstheme="minorHAnsi"/>
          <w:sz w:val="28"/>
          <w:szCs w:val="28"/>
        </w:rPr>
        <w:t>about what is happening in your inner world, and invite the other person to do the same</w:t>
      </w:r>
      <w:r w:rsidR="00BB72C0" w:rsidRPr="003A5665">
        <w:rPr>
          <w:rFonts w:cstheme="minorHAnsi"/>
          <w:sz w:val="28"/>
          <w:szCs w:val="28"/>
        </w:rPr>
        <w:t>.</w:t>
      </w:r>
    </w:p>
    <w:p w:rsidR="00BB72C0" w:rsidRPr="003A5665" w:rsidRDefault="00BB72C0" w:rsidP="00CD65C6">
      <w:pPr>
        <w:rPr>
          <w:rFonts w:cstheme="minorHAnsi"/>
          <w:sz w:val="28"/>
          <w:szCs w:val="28"/>
        </w:rPr>
      </w:pPr>
    </w:p>
    <w:p w:rsidR="00BB72C0" w:rsidRPr="003A5665" w:rsidRDefault="00BB72C0" w:rsidP="00CD65C6">
      <w:pPr>
        <w:rPr>
          <w:rFonts w:cstheme="minorHAnsi"/>
          <w:color w:val="C00000"/>
          <w:sz w:val="28"/>
          <w:szCs w:val="28"/>
        </w:rPr>
      </w:pPr>
      <w:r w:rsidRPr="003A5665">
        <w:rPr>
          <w:rFonts w:cstheme="minorHAnsi"/>
          <w:b/>
          <w:color w:val="C00000"/>
          <w:sz w:val="28"/>
          <w:szCs w:val="28"/>
        </w:rPr>
        <w:t xml:space="preserve">Framework #2:  Ego to Eco Leadership, Theory U, Otto </w:t>
      </w:r>
      <w:proofErr w:type="spellStart"/>
      <w:r w:rsidRPr="003A5665">
        <w:rPr>
          <w:rFonts w:cstheme="minorHAnsi"/>
          <w:b/>
          <w:color w:val="C00000"/>
          <w:sz w:val="28"/>
          <w:szCs w:val="28"/>
        </w:rPr>
        <w:t>Scharmer</w:t>
      </w:r>
      <w:proofErr w:type="spellEnd"/>
      <w:r w:rsidRPr="003A5665">
        <w:rPr>
          <w:rFonts w:cstheme="minorHAnsi"/>
          <w:b/>
          <w:color w:val="C00000"/>
          <w:sz w:val="28"/>
          <w:szCs w:val="28"/>
        </w:rPr>
        <w:t xml:space="preserve">, </w:t>
      </w:r>
      <w:proofErr w:type="spellStart"/>
      <w:r w:rsidR="003A5665" w:rsidRPr="003A5665">
        <w:rPr>
          <w:rFonts w:cstheme="minorHAnsi"/>
          <w:b/>
          <w:color w:val="C00000"/>
          <w:sz w:val="28"/>
          <w:szCs w:val="28"/>
        </w:rPr>
        <w:t>Presencing</w:t>
      </w:r>
      <w:proofErr w:type="spellEnd"/>
      <w:r w:rsidR="003A5665" w:rsidRPr="003A5665">
        <w:rPr>
          <w:rFonts w:cstheme="minorHAnsi"/>
          <w:b/>
          <w:color w:val="C00000"/>
          <w:sz w:val="28"/>
          <w:szCs w:val="28"/>
        </w:rPr>
        <w:t xml:space="preserve"> Institute </w:t>
      </w:r>
      <w:r w:rsidR="003A5665" w:rsidRPr="003A5665">
        <w:rPr>
          <w:rFonts w:cstheme="minorHAnsi"/>
          <w:color w:val="C00000"/>
          <w:sz w:val="28"/>
          <w:szCs w:val="28"/>
        </w:rPr>
        <w:t>(12m)</w:t>
      </w:r>
    </w:p>
    <w:p w:rsidR="00B650D0" w:rsidRPr="003A5665" w:rsidRDefault="00B650D0" w:rsidP="00B650D0">
      <w:pPr>
        <w:rPr>
          <w:rFonts w:cstheme="minorHAnsi"/>
          <w:color w:val="253743"/>
          <w:sz w:val="28"/>
          <w:szCs w:val="28"/>
          <w:shd w:val="clear" w:color="auto" w:fill="FFFFFF"/>
        </w:rPr>
      </w:pPr>
      <w:r w:rsidRPr="003A5665">
        <w:rPr>
          <w:rFonts w:cstheme="minorHAnsi"/>
          <w:color w:val="253743"/>
          <w:sz w:val="28"/>
          <w:szCs w:val="28"/>
          <w:shd w:val="clear" w:color="auto" w:fill="FFFFFF"/>
        </w:rPr>
        <w:t xml:space="preserve">Building upon two decades of action research at MIT, the process shows how individuals, teams, organizations and large systems can build the essential leadership capacities needed to address the root causes of today’s social, environmental, and spiritual challenges. In essence, </w:t>
      </w:r>
      <w:r w:rsidRPr="003A5665">
        <w:rPr>
          <w:rFonts w:cstheme="minorHAnsi"/>
          <w:color w:val="253743"/>
          <w:sz w:val="28"/>
          <w:szCs w:val="28"/>
          <w:shd w:val="clear" w:color="auto" w:fill="FFFFFF"/>
        </w:rPr>
        <w:lastRenderedPageBreak/>
        <w:t>we show how to update the operating code in our societal systems through a shift in consciousness from ego-system to eco-system awareness.</w:t>
      </w:r>
    </w:p>
    <w:p w:rsidR="00B650D0" w:rsidRPr="003A5665" w:rsidRDefault="00B650D0" w:rsidP="00B650D0">
      <w:pPr>
        <w:rPr>
          <w:rFonts w:cstheme="minorHAnsi"/>
          <w:color w:val="253743"/>
          <w:sz w:val="28"/>
          <w:szCs w:val="28"/>
          <w:shd w:val="clear" w:color="auto" w:fill="FFFFFF"/>
        </w:rPr>
      </w:pPr>
    </w:p>
    <w:p w:rsidR="00B650D0" w:rsidRPr="003A5665" w:rsidRDefault="00B650D0" w:rsidP="00B650D0">
      <w:pPr>
        <w:jc w:val="center"/>
        <w:rPr>
          <w:rFonts w:cstheme="minorHAnsi"/>
          <w:b/>
          <w:color w:val="C00000"/>
          <w:sz w:val="28"/>
          <w:szCs w:val="28"/>
        </w:rPr>
      </w:pPr>
      <w:r w:rsidRPr="00B650D0">
        <w:rPr>
          <w:rFonts w:eastAsia="Times New Roman" w:cstheme="minorHAnsi"/>
          <w:b/>
          <w:color w:val="384952"/>
          <w:sz w:val="28"/>
          <w:szCs w:val="28"/>
        </w:rPr>
        <w:t>Tapping Our Collective Capacities</w:t>
      </w:r>
      <w:r w:rsidRPr="003A5665">
        <w:rPr>
          <w:rFonts w:eastAsia="Times New Roman" w:cstheme="minorHAnsi"/>
          <w:b/>
          <w:color w:val="384952"/>
          <w:sz w:val="28"/>
          <w:szCs w:val="28"/>
        </w:rPr>
        <w:t>,</w:t>
      </w:r>
      <w:r w:rsidRPr="003A5665">
        <w:rPr>
          <w:rFonts w:ascii="Arial" w:hAnsi="Arial" w:cs="Arial"/>
          <w:b/>
          <w:bCs/>
          <w:color w:val="384952"/>
          <w:sz w:val="28"/>
          <w:szCs w:val="28"/>
        </w:rPr>
        <w:t xml:space="preserve"> </w:t>
      </w:r>
      <w:r w:rsidRPr="003A5665">
        <w:rPr>
          <w:rFonts w:cstheme="minorHAnsi"/>
          <w:b/>
          <w:bCs/>
          <w:color w:val="384952"/>
          <w:sz w:val="28"/>
          <w:szCs w:val="28"/>
        </w:rPr>
        <w:t>Illuminating the Blind Spot</w:t>
      </w:r>
      <w:r w:rsidRPr="003A5665">
        <w:rPr>
          <w:rFonts w:cstheme="minorHAnsi"/>
          <w:b/>
          <w:bCs/>
          <w:color w:val="384952"/>
          <w:sz w:val="28"/>
          <w:szCs w:val="28"/>
        </w:rPr>
        <w:t>, Working for Societal Transformation</w:t>
      </w:r>
    </w:p>
    <w:p w:rsidR="00BB72C0" w:rsidRDefault="00BB72C0" w:rsidP="00BB72C0">
      <w:pPr>
        <w:jc w:val="center"/>
        <w:rPr>
          <w:rFonts w:cstheme="minorHAnsi"/>
        </w:rPr>
      </w:pPr>
      <w:r>
        <w:rPr>
          <w:noProof/>
        </w:rPr>
        <w:drawing>
          <wp:inline distT="0" distB="0" distL="0" distR="0">
            <wp:extent cx="4876800" cy="3667125"/>
            <wp:effectExtent l="0" t="0" r="0" b="9525"/>
            <wp:docPr id="2" name="Picture 2" descr="Theory U - Center for Human Emer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ory U - Center for Human Emerg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667125"/>
                    </a:xfrm>
                    <a:prstGeom prst="rect">
                      <a:avLst/>
                    </a:prstGeom>
                    <a:noFill/>
                    <a:ln>
                      <a:noFill/>
                    </a:ln>
                  </pic:spPr>
                </pic:pic>
              </a:graphicData>
            </a:graphic>
          </wp:inline>
        </w:drawing>
      </w:r>
    </w:p>
    <w:p w:rsidR="003A5665" w:rsidRDefault="003A5665" w:rsidP="00BB72C0">
      <w:pPr>
        <w:jc w:val="center"/>
        <w:rPr>
          <w:rFonts w:cstheme="minorHAnsi"/>
        </w:rPr>
      </w:pPr>
    </w:p>
    <w:p w:rsidR="003A5665" w:rsidRDefault="003A5665" w:rsidP="003A5665">
      <w:pPr>
        <w:rPr>
          <w:b/>
          <w:color w:val="C00000"/>
          <w:sz w:val="28"/>
          <w:szCs w:val="28"/>
        </w:rPr>
      </w:pPr>
    </w:p>
    <w:p w:rsidR="003A5665" w:rsidRPr="005A71FE" w:rsidRDefault="003A5665" w:rsidP="003A5665">
      <w:pPr>
        <w:rPr>
          <w:color w:val="C00000"/>
          <w:sz w:val="28"/>
          <w:szCs w:val="28"/>
        </w:rPr>
      </w:pPr>
      <w:r>
        <w:rPr>
          <w:b/>
          <w:color w:val="C00000"/>
          <w:sz w:val="28"/>
          <w:szCs w:val="28"/>
        </w:rPr>
        <w:t>Framework #3 Faith-Rooted Relational Meetings (One-on-Ones)</w:t>
      </w:r>
      <w:r w:rsidR="005A71FE">
        <w:rPr>
          <w:b/>
          <w:color w:val="C00000"/>
          <w:sz w:val="28"/>
          <w:szCs w:val="28"/>
        </w:rPr>
        <w:t xml:space="preserve"> </w:t>
      </w:r>
      <w:r w:rsidR="005A71FE">
        <w:rPr>
          <w:color w:val="C00000"/>
          <w:sz w:val="28"/>
          <w:szCs w:val="28"/>
        </w:rPr>
        <w:t>(12m)</w:t>
      </w:r>
    </w:p>
    <w:p w:rsidR="00FF0443" w:rsidRPr="00FF0443" w:rsidRDefault="00FF0443" w:rsidP="00FF0443">
      <w:pPr>
        <w:rPr>
          <w:sz w:val="28"/>
          <w:szCs w:val="28"/>
        </w:rPr>
      </w:pPr>
      <w:r w:rsidRPr="00FF0443">
        <w:rPr>
          <w:b/>
          <w:iCs/>
          <w:sz w:val="28"/>
          <w:szCs w:val="28"/>
        </w:rPr>
        <w:t xml:space="preserve">Alexia </w:t>
      </w:r>
      <w:proofErr w:type="spellStart"/>
      <w:r w:rsidRPr="00FF0443">
        <w:rPr>
          <w:b/>
          <w:iCs/>
          <w:sz w:val="28"/>
          <w:szCs w:val="28"/>
        </w:rPr>
        <w:t>Salvatierra</w:t>
      </w:r>
      <w:proofErr w:type="spellEnd"/>
      <w:r w:rsidRPr="00FF0443">
        <w:rPr>
          <w:iCs/>
          <w:sz w:val="28"/>
          <w:szCs w:val="28"/>
        </w:rPr>
        <w:t>:</w:t>
      </w:r>
      <w:r w:rsidRPr="00FF0443">
        <w:rPr>
          <w:sz w:val="28"/>
          <w:szCs w:val="28"/>
        </w:rPr>
        <w:t xml:space="preserve"> </w:t>
      </w:r>
      <w:r w:rsidRPr="00FF0443">
        <w:rPr>
          <w:bCs/>
          <w:i/>
          <w:iCs/>
          <w:sz w:val="28"/>
          <w:szCs w:val="28"/>
        </w:rPr>
        <w:t xml:space="preserve">Faith-Rooted Approach/Organizing is Living, Serving, </w:t>
      </w:r>
      <w:r>
        <w:rPr>
          <w:bCs/>
          <w:i/>
          <w:iCs/>
          <w:sz w:val="28"/>
          <w:szCs w:val="28"/>
        </w:rPr>
        <w:t>Leading, Building Relationships and</w:t>
      </w:r>
      <w:r w:rsidRPr="00FF0443">
        <w:rPr>
          <w:bCs/>
          <w:i/>
          <w:iCs/>
          <w:sz w:val="28"/>
          <w:szCs w:val="28"/>
        </w:rPr>
        <w:t xml:space="preserve"> Organizing as if God is REAL.</w:t>
      </w:r>
    </w:p>
    <w:p w:rsidR="00FF0443" w:rsidRDefault="00FF0443" w:rsidP="00FF0443">
      <w:pPr>
        <w:rPr>
          <w:color w:val="C00000"/>
          <w:sz w:val="28"/>
          <w:szCs w:val="28"/>
        </w:rPr>
      </w:pPr>
    </w:p>
    <w:p w:rsidR="00FF0443" w:rsidRPr="00FF0443" w:rsidRDefault="00FF0443" w:rsidP="00FF0443">
      <w:pPr>
        <w:rPr>
          <w:sz w:val="28"/>
          <w:szCs w:val="28"/>
        </w:rPr>
      </w:pPr>
      <w:r>
        <w:rPr>
          <w:sz w:val="28"/>
          <w:szCs w:val="28"/>
        </w:rPr>
        <w:t xml:space="preserve">Faith-Rootedness is connecting </w:t>
      </w:r>
      <w:r>
        <w:rPr>
          <w:i/>
          <w:sz w:val="28"/>
          <w:szCs w:val="28"/>
        </w:rPr>
        <w:t>being with doing</w:t>
      </w:r>
      <w:r>
        <w:rPr>
          <w:sz w:val="28"/>
          <w:szCs w:val="28"/>
        </w:rPr>
        <w:t>.</w:t>
      </w:r>
    </w:p>
    <w:p w:rsidR="00FF0443" w:rsidRDefault="00FF0443" w:rsidP="003A5665">
      <w:pPr>
        <w:rPr>
          <w:b/>
          <w:color w:val="C00000"/>
          <w:sz w:val="28"/>
          <w:szCs w:val="28"/>
        </w:rPr>
      </w:pPr>
    </w:p>
    <w:p w:rsidR="003A5665" w:rsidRPr="00FF0443" w:rsidRDefault="00FF0443" w:rsidP="003A5665">
      <w:pPr>
        <w:rPr>
          <w:sz w:val="28"/>
          <w:szCs w:val="28"/>
        </w:rPr>
      </w:pPr>
      <w:r>
        <w:rPr>
          <w:b/>
          <w:sz w:val="28"/>
          <w:szCs w:val="28"/>
        </w:rPr>
        <w:t>Relational Meetings are</w:t>
      </w:r>
      <w:r w:rsidR="003A5665" w:rsidRPr="003A5665">
        <w:rPr>
          <w:b/>
          <w:sz w:val="28"/>
          <w:szCs w:val="28"/>
        </w:rPr>
        <w:t xml:space="preserve">: </w:t>
      </w:r>
      <w:r w:rsidR="003A5665" w:rsidRPr="00FF0443">
        <w:rPr>
          <w:sz w:val="28"/>
          <w:szCs w:val="28"/>
        </w:rPr>
        <w:t>Deliberate, intentional conversation to build and/or deepen a relationship.</w:t>
      </w:r>
    </w:p>
    <w:p w:rsidR="00000000" w:rsidRPr="00FF0443" w:rsidRDefault="005A71FE" w:rsidP="003A5665">
      <w:pPr>
        <w:numPr>
          <w:ilvl w:val="0"/>
          <w:numId w:val="2"/>
        </w:numPr>
        <w:rPr>
          <w:sz w:val="28"/>
          <w:szCs w:val="28"/>
        </w:rPr>
      </w:pPr>
      <w:r w:rsidRPr="00FF0443">
        <w:rPr>
          <w:sz w:val="28"/>
          <w:szCs w:val="28"/>
        </w:rPr>
        <w:t>Requires thoughtful, prayerful preparation</w:t>
      </w:r>
    </w:p>
    <w:p w:rsidR="00000000" w:rsidRPr="00FF0443" w:rsidRDefault="005A71FE" w:rsidP="003A5665">
      <w:pPr>
        <w:numPr>
          <w:ilvl w:val="0"/>
          <w:numId w:val="2"/>
        </w:numPr>
        <w:rPr>
          <w:sz w:val="28"/>
          <w:szCs w:val="28"/>
        </w:rPr>
      </w:pPr>
      <w:r w:rsidRPr="00FF0443">
        <w:rPr>
          <w:sz w:val="28"/>
          <w:szCs w:val="28"/>
        </w:rPr>
        <w:t>Person more important than self-interests</w:t>
      </w:r>
    </w:p>
    <w:p w:rsidR="00000000" w:rsidRPr="00FF0443" w:rsidRDefault="005A71FE" w:rsidP="003A5665">
      <w:pPr>
        <w:numPr>
          <w:ilvl w:val="0"/>
          <w:numId w:val="2"/>
        </w:numPr>
        <w:rPr>
          <w:sz w:val="28"/>
          <w:szCs w:val="28"/>
        </w:rPr>
      </w:pPr>
      <w:r w:rsidRPr="00FF0443">
        <w:rPr>
          <w:sz w:val="28"/>
          <w:szCs w:val="28"/>
        </w:rPr>
        <w:t>Mutuality and accountability</w:t>
      </w:r>
    </w:p>
    <w:p w:rsidR="00000000" w:rsidRPr="00FF0443" w:rsidRDefault="005A71FE" w:rsidP="003A5665">
      <w:pPr>
        <w:numPr>
          <w:ilvl w:val="0"/>
          <w:numId w:val="2"/>
        </w:numPr>
        <w:rPr>
          <w:sz w:val="28"/>
          <w:szCs w:val="28"/>
        </w:rPr>
      </w:pPr>
      <w:r w:rsidRPr="00FF0443">
        <w:rPr>
          <w:sz w:val="28"/>
          <w:szCs w:val="28"/>
        </w:rPr>
        <w:t>Sharing of stories and self-interests</w:t>
      </w:r>
    </w:p>
    <w:p w:rsidR="00000000" w:rsidRPr="00FF0443" w:rsidRDefault="005A71FE" w:rsidP="003A5665">
      <w:pPr>
        <w:numPr>
          <w:ilvl w:val="0"/>
          <w:numId w:val="2"/>
        </w:numPr>
        <w:rPr>
          <w:sz w:val="28"/>
          <w:szCs w:val="28"/>
        </w:rPr>
      </w:pPr>
      <w:r w:rsidRPr="00FF0443">
        <w:rPr>
          <w:sz w:val="28"/>
          <w:szCs w:val="28"/>
        </w:rPr>
        <w:t>Learn/share what’s impor</w:t>
      </w:r>
      <w:r w:rsidRPr="00FF0443">
        <w:rPr>
          <w:sz w:val="28"/>
          <w:szCs w:val="28"/>
        </w:rPr>
        <w:t>tant/values</w:t>
      </w:r>
    </w:p>
    <w:p w:rsidR="00000000" w:rsidRPr="00FF0443" w:rsidRDefault="005A71FE" w:rsidP="003A5665">
      <w:pPr>
        <w:numPr>
          <w:ilvl w:val="0"/>
          <w:numId w:val="2"/>
        </w:numPr>
        <w:rPr>
          <w:sz w:val="28"/>
          <w:szCs w:val="28"/>
        </w:rPr>
      </w:pPr>
      <w:r w:rsidRPr="00FF0443">
        <w:rPr>
          <w:sz w:val="28"/>
          <w:szCs w:val="28"/>
        </w:rPr>
        <w:t>Face to Face; deep listening</w:t>
      </w:r>
    </w:p>
    <w:p w:rsidR="00000000" w:rsidRPr="00FF0443" w:rsidRDefault="005A71FE" w:rsidP="003A5665">
      <w:pPr>
        <w:numPr>
          <w:ilvl w:val="0"/>
          <w:numId w:val="2"/>
        </w:numPr>
        <w:rPr>
          <w:sz w:val="28"/>
          <w:szCs w:val="28"/>
        </w:rPr>
      </w:pPr>
      <w:r w:rsidRPr="00FF0443">
        <w:rPr>
          <w:sz w:val="28"/>
          <w:szCs w:val="28"/>
        </w:rPr>
        <w:t>30-45 minutes (no more than 1 hour)</w:t>
      </w:r>
    </w:p>
    <w:p w:rsidR="003A5665" w:rsidRDefault="003A5665" w:rsidP="003A5665">
      <w:pPr>
        <w:rPr>
          <w:b/>
          <w:bCs/>
          <w:sz w:val="28"/>
          <w:szCs w:val="28"/>
        </w:rPr>
      </w:pPr>
    </w:p>
    <w:p w:rsidR="003A5665" w:rsidRDefault="003A5665" w:rsidP="003A5665">
      <w:pPr>
        <w:rPr>
          <w:b/>
          <w:color w:val="C00000"/>
          <w:sz w:val="28"/>
          <w:szCs w:val="28"/>
        </w:rPr>
      </w:pPr>
    </w:p>
    <w:p w:rsidR="005A71FE" w:rsidRPr="005A71FE" w:rsidRDefault="005A71FE" w:rsidP="003A5665">
      <w:pPr>
        <w:rPr>
          <w:b/>
          <w:color w:val="C00000"/>
          <w:sz w:val="28"/>
          <w:szCs w:val="28"/>
        </w:rPr>
      </w:pPr>
      <w:r>
        <w:rPr>
          <w:b/>
          <w:color w:val="C00000"/>
          <w:sz w:val="28"/>
          <w:szCs w:val="28"/>
        </w:rPr>
        <w:t xml:space="preserve">Q &amp; A </w:t>
      </w:r>
    </w:p>
    <w:p w:rsidR="003A5665" w:rsidRPr="004A43D4" w:rsidRDefault="003A5665" w:rsidP="003A5665">
      <w:pPr>
        <w:rPr>
          <w:b/>
          <w:sz w:val="28"/>
          <w:szCs w:val="28"/>
        </w:rPr>
      </w:pPr>
      <w:r>
        <w:rPr>
          <w:b/>
          <w:color w:val="C00000"/>
          <w:sz w:val="28"/>
          <w:szCs w:val="28"/>
        </w:rPr>
        <w:lastRenderedPageBreak/>
        <w:t xml:space="preserve">AFTER WORKSHOP CHALLENGE: </w:t>
      </w:r>
      <w:r w:rsidRPr="00152537">
        <w:rPr>
          <w:b/>
          <w:color w:val="C00000"/>
          <w:sz w:val="28"/>
          <w:szCs w:val="28"/>
        </w:rPr>
        <w:t xml:space="preserve">LET’S DREAM TOGETHER </w:t>
      </w:r>
    </w:p>
    <w:p w:rsidR="003A5665" w:rsidRDefault="003A5665" w:rsidP="003A5665"/>
    <w:p w:rsidR="003A5665" w:rsidRPr="004A43D4" w:rsidRDefault="003A5665" w:rsidP="003A5665">
      <w:pPr>
        <w:jc w:val="center"/>
        <w:rPr>
          <w:b/>
          <w:sz w:val="28"/>
          <w:szCs w:val="28"/>
        </w:rPr>
      </w:pPr>
      <w:r w:rsidRPr="004A43D4">
        <w:rPr>
          <w:b/>
          <w:sz w:val="28"/>
          <w:szCs w:val="28"/>
        </w:rPr>
        <w:t xml:space="preserve">F-1.0301 </w:t>
      </w:r>
      <w:proofErr w:type="gramStart"/>
      <w:r w:rsidRPr="004A43D4">
        <w:rPr>
          <w:b/>
          <w:sz w:val="28"/>
          <w:szCs w:val="28"/>
        </w:rPr>
        <w:t>The</w:t>
      </w:r>
      <w:proofErr w:type="gramEnd"/>
      <w:r w:rsidRPr="004A43D4">
        <w:rPr>
          <w:b/>
          <w:sz w:val="28"/>
          <w:szCs w:val="28"/>
        </w:rPr>
        <w:t xml:space="preserve"> Church Is the Body of Christ</w:t>
      </w:r>
    </w:p>
    <w:p w:rsidR="003A5665" w:rsidRPr="004A43D4" w:rsidRDefault="003A5665" w:rsidP="003A5665">
      <w:pPr>
        <w:rPr>
          <w:b/>
          <w:sz w:val="28"/>
          <w:szCs w:val="28"/>
        </w:rPr>
      </w:pPr>
      <w:r w:rsidRPr="004A43D4">
        <w:rPr>
          <w:sz w:val="28"/>
          <w:szCs w:val="28"/>
        </w:rPr>
        <w:t xml:space="preserve">The Church is to be a </w:t>
      </w:r>
      <w:r w:rsidRPr="004A43D4">
        <w:rPr>
          <w:b/>
          <w:sz w:val="28"/>
          <w:szCs w:val="28"/>
        </w:rPr>
        <w:t>community of faith</w:t>
      </w:r>
      <w:r w:rsidRPr="004A43D4">
        <w:rPr>
          <w:sz w:val="28"/>
          <w:szCs w:val="28"/>
        </w:rPr>
        <w:t xml:space="preserve">, entrusting itself to God alone, even at the risk of losing its life. </w:t>
      </w:r>
      <w:r>
        <w:rPr>
          <w:b/>
          <w:sz w:val="28"/>
          <w:szCs w:val="28"/>
        </w:rPr>
        <w:t>What should relationships look like for us as a community of faith</w:t>
      </w:r>
      <w:r w:rsidRPr="004A43D4">
        <w:rPr>
          <w:b/>
          <w:sz w:val="28"/>
          <w:szCs w:val="28"/>
        </w:rPr>
        <w:t xml:space="preserve">?   </w:t>
      </w:r>
    </w:p>
    <w:p w:rsidR="003A5665" w:rsidRPr="004A43D4" w:rsidRDefault="003A5665" w:rsidP="003A5665">
      <w:pPr>
        <w:rPr>
          <w:sz w:val="28"/>
          <w:szCs w:val="28"/>
        </w:rPr>
      </w:pPr>
      <w:r w:rsidRPr="004A43D4">
        <w:rPr>
          <w:b/>
          <w:sz w:val="28"/>
          <w:szCs w:val="28"/>
        </w:rPr>
        <w:tab/>
      </w:r>
    </w:p>
    <w:p w:rsidR="003A5665" w:rsidRPr="00152537" w:rsidRDefault="003A5665" w:rsidP="003A5665">
      <w:pPr>
        <w:rPr>
          <w:sz w:val="28"/>
          <w:szCs w:val="28"/>
        </w:rPr>
      </w:pPr>
      <w:r w:rsidRPr="004A43D4">
        <w:rPr>
          <w:sz w:val="28"/>
          <w:szCs w:val="28"/>
        </w:rPr>
        <w:t xml:space="preserve">The Church is to be a </w:t>
      </w:r>
      <w:r w:rsidRPr="004A43D4">
        <w:rPr>
          <w:b/>
          <w:sz w:val="28"/>
          <w:szCs w:val="28"/>
        </w:rPr>
        <w:t>community of hope</w:t>
      </w:r>
      <w:r w:rsidRPr="004A43D4">
        <w:rPr>
          <w:sz w:val="28"/>
          <w:szCs w:val="28"/>
        </w:rPr>
        <w:t>, rejoicing in the sure and certain knowledge that, in Christ, God is making a new creation.</w:t>
      </w:r>
      <w:r>
        <w:rPr>
          <w:sz w:val="28"/>
          <w:szCs w:val="28"/>
        </w:rPr>
        <w:t xml:space="preserve"> </w:t>
      </w:r>
      <w:r>
        <w:rPr>
          <w:b/>
          <w:sz w:val="28"/>
          <w:szCs w:val="28"/>
        </w:rPr>
        <w:t>How should our relationships reflect</w:t>
      </w:r>
      <w:r w:rsidRPr="004A43D4">
        <w:rPr>
          <w:b/>
          <w:sz w:val="28"/>
          <w:szCs w:val="28"/>
        </w:rPr>
        <w:t xml:space="preserve"> </w:t>
      </w:r>
      <w:r>
        <w:rPr>
          <w:b/>
          <w:sz w:val="28"/>
          <w:szCs w:val="28"/>
        </w:rPr>
        <w:t>us as a community of hope</w:t>
      </w:r>
      <w:r w:rsidRPr="004A43D4">
        <w:rPr>
          <w:b/>
          <w:sz w:val="28"/>
          <w:szCs w:val="28"/>
        </w:rPr>
        <w:t>?</w:t>
      </w:r>
    </w:p>
    <w:p w:rsidR="003A5665" w:rsidRPr="004A43D4" w:rsidRDefault="003A5665" w:rsidP="003A5665">
      <w:pPr>
        <w:rPr>
          <w:sz w:val="28"/>
          <w:szCs w:val="28"/>
        </w:rPr>
      </w:pPr>
      <w:r w:rsidRPr="004A43D4">
        <w:rPr>
          <w:b/>
          <w:sz w:val="28"/>
          <w:szCs w:val="28"/>
        </w:rPr>
        <w:tab/>
      </w:r>
      <w:r w:rsidRPr="004A43D4">
        <w:rPr>
          <w:sz w:val="28"/>
          <w:szCs w:val="28"/>
        </w:rPr>
        <w:t xml:space="preserve"> </w:t>
      </w:r>
    </w:p>
    <w:p w:rsidR="003A5665" w:rsidRPr="007133B2" w:rsidRDefault="003A5665" w:rsidP="003A5665">
      <w:pPr>
        <w:rPr>
          <w:sz w:val="28"/>
          <w:szCs w:val="28"/>
        </w:rPr>
      </w:pPr>
      <w:r w:rsidRPr="004A43D4">
        <w:rPr>
          <w:sz w:val="28"/>
          <w:szCs w:val="28"/>
        </w:rPr>
        <w:t xml:space="preserve">The Church is to be a </w:t>
      </w:r>
      <w:r w:rsidRPr="004A43D4">
        <w:rPr>
          <w:b/>
          <w:sz w:val="28"/>
          <w:szCs w:val="28"/>
        </w:rPr>
        <w:t>community of love</w:t>
      </w:r>
      <w:r w:rsidRPr="004A43D4">
        <w:rPr>
          <w:sz w:val="28"/>
          <w:szCs w:val="28"/>
        </w:rPr>
        <w:t xml:space="preserve">, where sin is forgiven, reconciliation is accomplished, and the dividing walls of hostility are torn down. </w:t>
      </w:r>
    </w:p>
    <w:p w:rsidR="003A5665" w:rsidRPr="004A43D4" w:rsidRDefault="003A5665" w:rsidP="003A5665">
      <w:pPr>
        <w:rPr>
          <w:b/>
          <w:sz w:val="28"/>
          <w:szCs w:val="28"/>
        </w:rPr>
      </w:pPr>
      <w:r w:rsidRPr="004A43D4">
        <w:rPr>
          <w:b/>
          <w:sz w:val="28"/>
          <w:szCs w:val="28"/>
        </w:rPr>
        <w:t xml:space="preserve">What dividing </w:t>
      </w:r>
      <w:r>
        <w:rPr>
          <w:b/>
          <w:sz w:val="28"/>
          <w:szCs w:val="28"/>
        </w:rPr>
        <w:t>walls between us</w:t>
      </w:r>
      <w:r w:rsidRPr="004A43D4">
        <w:rPr>
          <w:b/>
          <w:sz w:val="28"/>
          <w:szCs w:val="28"/>
        </w:rPr>
        <w:t xml:space="preserve"> must</w:t>
      </w:r>
      <w:r>
        <w:rPr>
          <w:b/>
          <w:sz w:val="28"/>
          <w:szCs w:val="28"/>
        </w:rPr>
        <w:t xml:space="preserve"> be torn down in order to deepen relationships</w:t>
      </w:r>
      <w:r w:rsidRPr="004A43D4">
        <w:rPr>
          <w:b/>
          <w:sz w:val="28"/>
          <w:szCs w:val="28"/>
        </w:rPr>
        <w:t xml:space="preserve">?  </w:t>
      </w:r>
    </w:p>
    <w:p w:rsidR="003A5665" w:rsidRPr="004A43D4" w:rsidRDefault="003A5665" w:rsidP="003A5665">
      <w:pPr>
        <w:rPr>
          <w:sz w:val="28"/>
          <w:szCs w:val="28"/>
        </w:rPr>
      </w:pPr>
    </w:p>
    <w:p w:rsidR="003A5665" w:rsidRPr="004A43D4" w:rsidRDefault="003A5665" w:rsidP="003A5665">
      <w:pPr>
        <w:rPr>
          <w:sz w:val="28"/>
          <w:szCs w:val="28"/>
        </w:rPr>
      </w:pPr>
      <w:r w:rsidRPr="004A43D4">
        <w:rPr>
          <w:sz w:val="28"/>
          <w:szCs w:val="28"/>
        </w:rPr>
        <w:t xml:space="preserve">The Church is to be a </w:t>
      </w:r>
      <w:r w:rsidRPr="004A43D4">
        <w:rPr>
          <w:b/>
          <w:sz w:val="28"/>
          <w:szCs w:val="28"/>
        </w:rPr>
        <w:t>community of witness</w:t>
      </w:r>
      <w:r w:rsidRPr="004A43D4">
        <w:rPr>
          <w:sz w:val="28"/>
          <w:szCs w:val="28"/>
        </w:rPr>
        <w:t>, pointing beyond itself through word and work to the good news of God’s transforming grace in Christ Jesus its Lord.</w:t>
      </w:r>
    </w:p>
    <w:p w:rsidR="003A5665" w:rsidRDefault="003A5665" w:rsidP="003A5665">
      <w:pPr>
        <w:rPr>
          <w:b/>
          <w:sz w:val="28"/>
          <w:szCs w:val="28"/>
        </w:rPr>
      </w:pPr>
      <w:r>
        <w:rPr>
          <w:b/>
          <w:sz w:val="28"/>
          <w:szCs w:val="28"/>
        </w:rPr>
        <w:t xml:space="preserve">How should our relationships reflect us as </w:t>
      </w:r>
      <w:r w:rsidRPr="004A43D4">
        <w:rPr>
          <w:b/>
          <w:sz w:val="28"/>
          <w:szCs w:val="28"/>
        </w:rPr>
        <w:t>a c</w:t>
      </w:r>
      <w:r>
        <w:rPr>
          <w:b/>
          <w:sz w:val="28"/>
          <w:szCs w:val="28"/>
        </w:rPr>
        <w:t>ommunity of witness</w:t>
      </w:r>
      <w:r w:rsidRPr="004A43D4">
        <w:rPr>
          <w:b/>
          <w:sz w:val="28"/>
          <w:szCs w:val="28"/>
        </w:rPr>
        <w:t>?</w:t>
      </w:r>
    </w:p>
    <w:p w:rsidR="003A5665" w:rsidRDefault="003A5665" w:rsidP="003A5665">
      <w:pPr>
        <w:rPr>
          <w:b/>
          <w:sz w:val="28"/>
          <w:szCs w:val="28"/>
        </w:rPr>
      </w:pPr>
    </w:p>
    <w:tbl>
      <w:tblPr>
        <w:tblStyle w:val="TableGrid"/>
        <w:tblW w:w="0" w:type="auto"/>
        <w:tblLook w:val="04A0" w:firstRow="1" w:lastRow="0" w:firstColumn="1" w:lastColumn="0" w:noHBand="0" w:noVBand="1"/>
      </w:tblPr>
      <w:tblGrid>
        <w:gridCol w:w="10790"/>
      </w:tblGrid>
      <w:tr w:rsidR="003A5665" w:rsidTr="0025329E">
        <w:tc>
          <w:tcPr>
            <w:tcW w:w="10790" w:type="dxa"/>
          </w:tcPr>
          <w:p w:rsidR="003A5665" w:rsidRDefault="003A5665" w:rsidP="0025329E"/>
          <w:p w:rsidR="003A5665" w:rsidRDefault="003A5665" w:rsidP="0025329E"/>
        </w:tc>
      </w:tr>
      <w:tr w:rsidR="003A5665" w:rsidTr="0025329E">
        <w:tc>
          <w:tcPr>
            <w:tcW w:w="10790" w:type="dxa"/>
          </w:tcPr>
          <w:p w:rsidR="003A5665" w:rsidRDefault="003A5665" w:rsidP="0025329E"/>
          <w:p w:rsidR="003A5665" w:rsidRDefault="003A5665" w:rsidP="0025329E"/>
        </w:tc>
      </w:tr>
      <w:tr w:rsidR="003A5665" w:rsidTr="0025329E">
        <w:tc>
          <w:tcPr>
            <w:tcW w:w="10790" w:type="dxa"/>
          </w:tcPr>
          <w:p w:rsidR="003A5665" w:rsidRDefault="003A5665" w:rsidP="0025329E"/>
          <w:p w:rsidR="003A5665" w:rsidRDefault="003A5665" w:rsidP="0025329E"/>
        </w:tc>
      </w:tr>
      <w:tr w:rsidR="003A5665" w:rsidTr="0025329E">
        <w:tc>
          <w:tcPr>
            <w:tcW w:w="10790" w:type="dxa"/>
          </w:tcPr>
          <w:p w:rsidR="003A5665" w:rsidRDefault="003A5665" w:rsidP="0025329E"/>
          <w:p w:rsidR="003A5665" w:rsidRDefault="003A5665" w:rsidP="0025329E"/>
        </w:tc>
      </w:tr>
      <w:tr w:rsidR="003A5665" w:rsidTr="0025329E">
        <w:tc>
          <w:tcPr>
            <w:tcW w:w="10790" w:type="dxa"/>
          </w:tcPr>
          <w:p w:rsidR="003A5665" w:rsidRDefault="003A5665" w:rsidP="0025329E"/>
          <w:p w:rsidR="003A5665" w:rsidRDefault="003A5665" w:rsidP="0025329E"/>
        </w:tc>
      </w:tr>
    </w:tbl>
    <w:p w:rsidR="003A5665" w:rsidRDefault="003A5665" w:rsidP="003A5665"/>
    <w:p w:rsidR="003A5665" w:rsidRDefault="003A5665" w:rsidP="00BB72C0">
      <w:pPr>
        <w:jc w:val="center"/>
        <w:rPr>
          <w:rFonts w:cstheme="minorHAnsi"/>
        </w:rPr>
      </w:pPr>
    </w:p>
    <w:p w:rsidR="005A71FE" w:rsidRDefault="005A71FE" w:rsidP="00BB72C0">
      <w:pPr>
        <w:jc w:val="center"/>
        <w:rPr>
          <w:rFonts w:cstheme="minorHAnsi"/>
        </w:rPr>
      </w:pPr>
    </w:p>
    <w:p w:rsidR="005A71FE" w:rsidRDefault="005A71FE" w:rsidP="00BB72C0">
      <w:pPr>
        <w:jc w:val="center"/>
        <w:rPr>
          <w:rFonts w:ascii="Comic Sans MS" w:hAnsi="Comic Sans MS" w:cstheme="minorHAnsi"/>
          <w:color w:val="C00000"/>
          <w:sz w:val="40"/>
          <w:szCs w:val="40"/>
        </w:rPr>
      </w:pPr>
      <w:r>
        <w:rPr>
          <w:rFonts w:ascii="Comic Sans MS" w:hAnsi="Comic Sans MS" w:cstheme="minorHAnsi"/>
          <w:color w:val="C00000"/>
          <w:sz w:val="40"/>
          <w:szCs w:val="40"/>
        </w:rPr>
        <w:t>Thank You!</w:t>
      </w:r>
    </w:p>
    <w:p w:rsidR="005A71FE" w:rsidRDefault="005A71FE" w:rsidP="00BB72C0">
      <w:pPr>
        <w:jc w:val="center"/>
        <w:rPr>
          <w:rFonts w:ascii="Comic Sans MS" w:hAnsi="Comic Sans MS" w:cstheme="minorHAnsi"/>
          <w:color w:val="C00000"/>
          <w:sz w:val="40"/>
          <w:szCs w:val="40"/>
        </w:rPr>
      </w:pPr>
    </w:p>
    <w:p w:rsidR="005A71FE" w:rsidRDefault="005A71FE" w:rsidP="00BB72C0">
      <w:pPr>
        <w:jc w:val="center"/>
        <w:rPr>
          <w:rFonts w:ascii="Comic Sans MS" w:hAnsi="Comic Sans MS" w:cstheme="minorHAnsi"/>
          <w:color w:val="C00000"/>
          <w:sz w:val="40"/>
          <w:szCs w:val="40"/>
        </w:rPr>
      </w:pPr>
      <w:r>
        <w:rPr>
          <w:rFonts w:ascii="Comic Sans MS" w:hAnsi="Comic Sans MS" w:cstheme="minorHAnsi"/>
          <w:color w:val="C00000"/>
          <w:sz w:val="40"/>
          <w:szCs w:val="40"/>
        </w:rPr>
        <w:t xml:space="preserve">Email: </w:t>
      </w:r>
      <w:hyperlink r:id="rId9" w:history="1">
        <w:r w:rsidRPr="00813B86">
          <w:rPr>
            <w:rStyle w:val="Hyperlink"/>
            <w:rFonts w:ascii="Comic Sans MS" w:hAnsi="Comic Sans MS" w:cstheme="minorHAnsi"/>
            <w:sz w:val="40"/>
            <w:szCs w:val="40"/>
          </w:rPr>
          <w:t>bwilson@chicagopresbytery.org</w:t>
        </w:r>
      </w:hyperlink>
    </w:p>
    <w:p w:rsidR="005A71FE" w:rsidRPr="005A71FE" w:rsidRDefault="005A71FE" w:rsidP="00BB72C0">
      <w:pPr>
        <w:jc w:val="center"/>
        <w:rPr>
          <w:rFonts w:ascii="Comic Sans MS" w:hAnsi="Comic Sans MS" w:cstheme="minorHAnsi"/>
          <w:color w:val="C00000"/>
          <w:sz w:val="40"/>
          <w:szCs w:val="40"/>
        </w:rPr>
      </w:pPr>
      <w:bookmarkStart w:id="0" w:name="_GoBack"/>
      <w:bookmarkEnd w:id="0"/>
    </w:p>
    <w:sectPr w:rsidR="005A71FE" w:rsidRPr="005A71FE" w:rsidSect="000B62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4B0E"/>
    <w:multiLevelType w:val="hybridMultilevel"/>
    <w:tmpl w:val="2E528F94"/>
    <w:lvl w:ilvl="0" w:tplc="C75CACCA">
      <w:start w:val="1"/>
      <w:numFmt w:val="bullet"/>
      <w:lvlText w:val="•"/>
      <w:lvlJc w:val="left"/>
      <w:pPr>
        <w:tabs>
          <w:tab w:val="num" w:pos="720"/>
        </w:tabs>
        <w:ind w:left="720" w:hanging="360"/>
      </w:pPr>
      <w:rPr>
        <w:rFonts w:ascii="Arial" w:hAnsi="Arial" w:hint="default"/>
      </w:rPr>
    </w:lvl>
    <w:lvl w:ilvl="1" w:tplc="6E10CB8A" w:tentative="1">
      <w:start w:val="1"/>
      <w:numFmt w:val="bullet"/>
      <w:lvlText w:val="•"/>
      <w:lvlJc w:val="left"/>
      <w:pPr>
        <w:tabs>
          <w:tab w:val="num" w:pos="1440"/>
        </w:tabs>
        <w:ind w:left="1440" w:hanging="360"/>
      </w:pPr>
      <w:rPr>
        <w:rFonts w:ascii="Arial" w:hAnsi="Arial" w:hint="default"/>
      </w:rPr>
    </w:lvl>
    <w:lvl w:ilvl="2" w:tplc="228CD27C" w:tentative="1">
      <w:start w:val="1"/>
      <w:numFmt w:val="bullet"/>
      <w:lvlText w:val="•"/>
      <w:lvlJc w:val="left"/>
      <w:pPr>
        <w:tabs>
          <w:tab w:val="num" w:pos="2160"/>
        </w:tabs>
        <w:ind w:left="2160" w:hanging="360"/>
      </w:pPr>
      <w:rPr>
        <w:rFonts w:ascii="Arial" w:hAnsi="Arial" w:hint="default"/>
      </w:rPr>
    </w:lvl>
    <w:lvl w:ilvl="3" w:tplc="832C8D68" w:tentative="1">
      <w:start w:val="1"/>
      <w:numFmt w:val="bullet"/>
      <w:lvlText w:val="•"/>
      <w:lvlJc w:val="left"/>
      <w:pPr>
        <w:tabs>
          <w:tab w:val="num" w:pos="2880"/>
        </w:tabs>
        <w:ind w:left="2880" w:hanging="360"/>
      </w:pPr>
      <w:rPr>
        <w:rFonts w:ascii="Arial" w:hAnsi="Arial" w:hint="default"/>
      </w:rPr>
    </w:lvl>
    <w:lvl w:ilvl="4" w:tplc="7902B26A" w:tentative="1">
      <w:start w:val="1"/>
      <w:numFmt w:val="bullet"/>
      <w:lvlText w:val="•"/>
      <w:lvlJc w:val="left"/>
      <w:pPr>
        <w:tabs>
          <w:tab w:val="num" w:pos="3600"/>
        </w:tabs>
        <w:ind w:left="3600" w:hanging="360"/>
      </w:pPr>
      <w:rPr>
        <w:rFonts w:ascii="Arial" w:hAnsi="Arial" w:hint="default"/>
      </w:rPr>
    </w:lvl>
    <w:lvl w:ilvl="5" w:tplc="03DC5A96" w:tentative="1">
      <w:start w:val="1"/>
      <w:numFmt w:val="bullet"/>
      <w:lvlText w:val="•"/>
      <w:lvlJc w:val="left"/>
      <w:pPr>
        <w:tabs>
          <w:tab w:val="num" w:pos="4320"/>
        </w:tabs>
        <w:ind w:left="4320" w:hanging="360"/>
      </w:pPr>
      <w:rPr>
        <w:rFonts w:ascii="Arial" w:hAnsi="Arial" w:hint="default"/>
      </w:rPr>
    </w:lvl>
    <w:lvl w:ilvl="6" w:tplc="B81EDED6" w:tentative="1">
      <w:start w:val="1"/>
      <w:numFmt w:val="bullet"/>
      <w:lvlText w:val="•"/>
      <w:lvlJc w:val="left"/>
      <w:pPr>
        <w:tabs>
          <w:tab w:val="num" w:pos="5040"/>
        </w:tabs>
        <w:ind w:left="5040" w:hanging="360"/>
      </w:pPr>
      <w:rPr>
        <w:rFonts w:ascii="Arial" w:hAnsi="Arial" w:hint="default"/>
      </w:rPr>
    </w:lvl>
    <w:lvl w:ilvl="7" w:tplc="6BBC6636" w:tentative="1">
      <w:start w:val="1"/>
      <w:numFmt w:val="bullet"/>
      <w:lvlText w:val="•"/>
      <w:lvlJc w:val="left"/>
      <w:pPr>
        <w:tabs>
          <w:tab w:val="num" w:pos="5760"/>
        </w:tabs>
        <w:ind w:left="5760" w:hanging="360"/>
      </w:pPr>
      <w:rPr>
        <w:rFonts w:ascii="Arial" w:hAnsi="Arial" w:hint="default"/>
      </w:rPr>
    </w:lvl>
    <w:lvl w:ilvl="8" w:tplc="B970AF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D4C3B"/>
    <w:multiLevelType w:val="hybridMultilevel"/>
    <w:tmpl w:val="8A16DF40"/>
    <w:lvl w:ilvl="0" w:tplc="2AEAA31E">
      <w:start w:val="1"/>
      <w:numFmt w:val="decimal"/>
      <w:lvlText w:val="%1."/>
      <w:lvlJc w:val="left"/>
      <w:pPr>
        <w:tabs>
          <w:tab w:val="num" w:pos="720"/>
        </w:tabs>
        <w:ind w:left="720" w:hanging="360"/>
      </w:pPr>
    </w:lvl>
    <w:lvl w:ilvl="1" w:tplc="323EDFE2" w:tentative="1">
      <w:start w:val="1"/>
      <w:numFmt w:val="decimal"/>
      <w:lvlText w:val="%2."/>
      <w:lvlJc w:val="left"/>
      <w:pPr>
        <w:tabs>
          <w:tab w:val="num" w:pos="1440"/>
        </w:tabs>
        <w:ind w:left="1440" w:hanging="360"/>
      </w:pPr>
    </w:lvl>
    <w:lvl w:ilvl="2" w:tplc="6CCE9062" w:tentative="1">
      <w:start w:val="1"/>
      <w:numFmt w:val="decimal"/>
      <w:lvlText w:val="%3."/>
      <w:lvlJc w:val="left"/>
      <w:pPr>
        <w:tabs>
          <w:tab w:val="num" w:pos="2160"/>
        </w:tabs>
        <w:ind w:left="2160" w:hanging="360"/>
      </w:pPr>
    </w:lvl>
    <w:lvl w:ilvl="3" w:tplc="9BB88BC8" w:tentative="1">
      <w:start w:val="1"/>
      <w:numFmt w:val="decimal"/>
      <w:lvlText w:val="%4."/>
      <w:lvlJc w:val="left"/>
      <w:pPr>
        <w:tabs>
          <w:tab w:val="num" w:pos="2880"/>
        </w:tabs>
        <w:ind w:left="2880" w:hanging="360"/>
      </w:pPr>
    </w:lvl>
    <w:lvl w:ilvl="4" w:tplc="DAA696B0" w:tentative="1">
      <w:start w:val="1"/>
      <w:numFmt w:val="decimal"/>
      <w:lvlText w:val="%5."/>
      <w:lvlJc w:val="left"/>
      <w:pPr>
        <w:tabs>
          <w:tab w:val="num" w:pos="3600"/>
        </w:tabs>
        <w:ind w:left="3600" w:hanging="360"/>
      </w:pPr>
    </w:lvl>
    <w:lvl w:ilvl="5" w:tplc="4680F954" w:tentative="1">
      <w:start w:val="1"/>
      <w:numFmt w:val="decimal"/>
      <w:lvlText w:val="%6."/>
      <w:lvlJc w:val="left"/>
      <w:pPr>
        <w:tabs>
          <w:tab w:val="num" w:pos="4320"/>
        </w:tabs>
        <w:ind w:left="4320" w:hanging="360"/>
      </w:pPr>
    </w:lvl>
    <w:lvl w:ilvl="6" w:tplc="B798B79C" w:tentative="1">
      <w:start w:val="1"/>
      <w:numFmt w:val="decimal"/>
      <w:lvlText w:val="%7."/>
      <w:lvlJc w:val="left"/>
      <w:pPr>
        <w:tabs>
          <w:tab w:val="num" w:pos="5040"/>
        </w:tabs>
        <w:ind w:left="5040" w:hanging="360"/>
      </w:pPr>
    </w:lvl>
    <w:lvl w:ilvl="7" w:tplc="92F89D78" w:tentative="1">
      <w:start w:val="1"/>
      <w:numFmt w:val="decimal"/>
      <w:lvlText w:val="%8."/>
      <w:lvlJc w:val="left"/>
      <w:pPr>
        <w:tabs>
          <w:tab w:val="num" w:pos="5760"/>
        </w:tabs>
        <w:ind w:left="5760" w:hanging="360"/>
      </w:pPr>
    </w:lvl>
    <w:lvl w:ilvl="8" w:tplc="B1965C08" w:tentative="1">
      <w:start w:val="1"/>
      <w:numFmt w:val="decimal"/>
      <w:lvlText w:val="%9."/>
      <w:lvlJc w:val="left"/>
      <w:pPr>
        <w:tabs>
          <w:tab w:val="num" w:pos="6480"/>
        </w:tabs>
        <w:ind w:left="6480" w:hanging="360"/>
      </w:pPr>
    </w:lvl>
  </w:abstractNum>
  <w:abstractNum w:abstractNumId="2" w15:restartNumberingAfterBreak="0">
    <w:nsid w:val="3A464461"/>
    <w:multiLevelType w:val="hybridMultilevel"/>
    <w:tmpl w:val="EC88E66C"/>
    <w:lvl w:ilvl="0" w:tplc="718465C8">
      <w:start w:val="1"/>
      <w:numFmt w:val="decimal"/>
      <w:lvlText w:val="%1."/>
      <w:lvlJc w:val="left"/>
      <w:pPr>
        <w:tabs>
          <w:tab w:val="num" w:pos="720"/>
        </w:tabs>
        <w:ind w:left="720" w:hanging="360"/>
      </w:pPr>
    </w:lvl>
    <w:lvl w:ilvl="1" w:tplc="415277C2" w:tentative="1">
      <w:start w:val="1"/>
      <w:numFmt w:val="decimal"/>
      <w:lvlText w:val="%2."/>
      <w:lvlJc w:val="left"/>
      <w:pPr>
        <w:tabs>
          <w:tab w:val="num" w:pos="1440"/>
        </w:tabs>
        <w:ind w:left="1440" w:hanging="360"/>
      </w:pPr>
    </w:lvl>
    <w:lvl w:ilvl="2" w:tplc="BA5E1DD4" w:tentative="1">
      <w:start w:val="1"/>
      <w:numFmt w:val="decimal"/>
      <w:lvlText w:val="%3."/>
      <w:lvlJc w:val="left"/>
      <w:pPr>
        <w:tabs>
          <w:tab w:val="num" w:pos="2160"/>
        </w:tabs>
        <w:ind w:left="2160" w:hanging="360"/>
      </w:pPr>
    </w:lvl>
    <w:lvl w:ilvl="3" w:tplc="C958C3B8" w:tentative="1">
      <w:start w:val="1"/>
      <w:numFmt w:val="decimal"/>
      <w:lvlText w:val="%4."/>
      <w:lvlJc w:val="left"/>
      <w:pPr>
        <w:tabs>
          <w:tab w:val="num" w:pos="2880"/>
        </w:tabs>
        <w:ind w:left="2880" w:hanging="360"/>
      </w:pPr>
    </w:lvl>
    <w:lvl w:ilvl="4" w:tplc="0F1E3AA6" w:tentative="1">
      <w:start w:val="1"/>
      <w:numFmt w:val="decimal"/>
      <w:lvlText w:val="%5."/>
      <w:lvlJc w:val="left"/>
      <w:pPr>
        <w:tabs>
          <w:tab w:val="num" w:pos="3600"/>
        </w:tabs>
        <w:ind w:left="3600" w:hanging="360"/>
      </w:pPr>
    </w:lvl>
    <w:lvl w:ilvl="5" w:tplc="6DD4D558" w:tentative="1">
      <w:start w:val="1"/>
      <w:numFmt w:val="decimal"/>
      <w:lvlText w:val="%6."/>
      <w:lvlJc w:val="left"/>
      <w:pPr>
        <w:tabs>
          <w:tab w:val="num" w:pos="4320"/>
        </w:tabs>
        <w:ind w:left="4320" w:hanging="360"/>
      </w:pPr>
    </w:lvl>
    <w:lvl w:ilvl="6" w:tplc="2CCE367A" w:tentative="1">
      <w:start w:val="1"/>
      <w:numFmt w:val="decimal"/>
      <w:lvlText w:val="%7."/>
      <w:lvlJc w:val="left"/>
      <w:pPr>
        <w:tabs>
          <w:tab w:val="num" w:pos="5040"/>
        </w:tabs>
        <w:ind w:left="5040" w:hanging="360"/>
      </w:pPr>
    </w:lvl>
    <w:lvl w:ilvl="7" w:tplc="67C8D410" w:tentative="1">
      <w:start w:val="1"/>
      <w:numFmt w:val="decimal"/>
      <w:lvlText w:val="%8."/>
      <w:lvlJc w:val="left"/>
      <w:pPr>
        <w:tabs>
          <w:tab w:val="num" w:pos="5760"/>
        </w:tabs>
        <w:ind w:left="5760" w:hanging="360"/>
      </w:pPr>
    </w:lvl>
    <w:lvl w:ilvl="8" w:tplc="FDEA9B24" w:tentative="1">
      <w:start w:val="1"/>
      <w:numFmt w:val="decimal"/>
      <w:lvlText w:val="%9."/>
      <w:lvlJc w:val="left"/>
      <w:pPr>
        <w:tabs>
          <w:tab w:val="num" w:pos="6480"/>
        </w:tabs>
        <w:ind w:left="6480" w:hanging="360"/>
      </w:pPr>
    </w:lvl>
  </w:abstractNum>
  <w:abstractNum w:abstractNumId="3" w15:restartNumberingAfterBreak="0">
    <w:nsid w:val="70EB3E41"/>
    <w:multiLevelType w:val="hybridMultilevel"/>
    <w:tmpl w:val="0BEEEB04"/>
    <w:lvl w:ilvl="0" w:tplc="AA8A2404">
      <w:start w:val="1"/>
      <w:numFmt w:val="bullet"/>
      <w:lvlText w:val="•"/>
      <w:lvlJc w:val="left"/>
      <w:pPr>
        <w:tabs>
          <w:tab w:val="num" w:pos="720"/>
        </w:tabs>
        <w:ind w:left="720" w:hanging="360"/>
      </w:pPr>
      <w:rPr>
        <w:rFonts w:ascii="Arial" w:hAnsi="Arial" w:hint="default"/>
      </w:rPr>
    </w:lvl>
    <w:lvl w:ilvl="1" w:tplc="08FC2E12" w:tentative="1">
      <w:start w:val="1"/>
      <w:numFmt w:val="bullet"/>
      <w:lvlText w:val="•"/>
      <w:lvlJc w:val="left"/>
      <w:pPr>
        <w:tabs>
          <w:tab w:val="num" w:pos="1440"/>
        </w:tabs>
        <w:ind w:left="1440" w:hanging="360"/>
      </w:pPr>
      <w:rPr>
        <w:rFonts w:ascii="Arial" w:hAnsi="Arial" w:hint="default"/>
      </w:rPr>
    </w:lvl>
    <w:lvl w:ilvl="2" w:tplc="ED464BB4" w:tentative="1">
      <w:start w:val="1"/>
      <w:numFmt w:val="bullet"/>
      <w:lvlText w:val="•"/>
      <w:lvlJc w:val="left"/>
      <w:pPr>
        <w:tabs>
          <w:tab w:val="num" w:pos="2160"/>
        </w:tabs>
        <w:ind w:left="2160" w:hanging="360"/>
      </w:pPr>
      <w:rPr>
        <w:rFonts w:ascii="Arial" w:hAnsi="Arial" w:hint="default"/>
      </w:rPr>
    </w:lvl>
    <w:lvl w:ilvl="3" w:tplc="A6D0F070" w:tentative="1">
      <w:start w:val="1"/>
      <w:numFmt w:val="bullet"/>
      <w:lvlText w:val="•"/>
      <w:lvlJc w:val="left"/>
      <w:pPr>
        <w:tabs>
          <w:tab w:val="num" w:pos="2880"/>
        </w:tabs>
        <w:ind w:left="2880" w:hanging="360"/>
      </w:pPr>
      <w:rPr>
        <w:rFonts w:ascii="Arial" w:hAnsi="Arial" w:hint="default"/>
      </w:rPr>
    </w:lvl>
    <w:lvl w:ilvl="4" w:tplc="8B441A00" w:tentative="1">
      <w:start w:val="1"/>
      <w:numFmt w:val="bullet"/>
      <w:lvlText w:val="•"/>
      <w:lvlJc w:val="left"/>
      <w:pPr>
        <w:tabs>
          <w:tab w:val="num" w:pos="3600"/>
        </w:tabs>
        <w:ind w:left="3600" w:hanging="360"/>
      </w:pPr>
      <w:rPr>
        <w:rFonts w:ascii="Arial" w:hAnsi="Arial" w:hint="default"/>
      </w:rPr>
    </w:lvl>
    <w:lvl w:ilvl="5" w:tplc="C1989A04" w:tentative="1">
      <w:start w:val="1"/>
      <w:numFmt w:val="bullet"/>
      <w:lvlText w:val="•"/>
      <w:lvlJc w:val="left"/>
      <w:pPr>
        <w:tabs>
          <w:tab w:val="num" w:pos="4320"/>
        </w:tabs>
        <w:ind w:left="4320" w:hanging="360"/>
      </w:pPr>
      <w:rPr>
        <w:rFonts w:ascii="Arial" w:hAnsi="Arial" w:hint="default"/>
      </w:rPr>
    </w:lvl>
    <w:lvl w:ilvl="6" w:tplc="30382F44" w:tentative="1">
      <w:start w:val="1"/>
      <w:numFmt w:val="bullet"/>
      <w:lvlText w:val="•"/>
      <w:lvlJc w:val="left"/>
      <w:pPr>
        <w:tabs>
          <w:tab w:val="num" w:pos="5040"/>
        </w:tabs>
        <w:ind w:left="5040" w:hanging="360"/>
      </w:pPr>
      <w:rPr>
        <w:rFonts w:ascii="Arial" w:hAnsi="Arial" w:hint="default"/>
      </w:rPr>
    </w:lvl>
    <w:lvl w:ilvl="7" w:tplc="9B3E08C2" w:tentative="1">
      <w:start w:val="1"/>
      <w:numFmt w:val="bullet"/>
      <w:lvlText w:val="•"/>
      <w:lvlJc w:val="left"/>
      <w:pPr>
        <w:tabs>
          <w:tab w:val="num" w:pos="5760"/>
        </w:tabs>
        <w:ind w:left="5760" w:hanging="360"/>
      </w:pPr>
      <w:rPr>
        <w:rFonts w:ascii="Arial" w:hAnsi="Arial" w:hint="default"/>
      </w:rPr>
    </w:lvl>
    <w:lvl w:ilvl="8" w:tplc="3F5CFB9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9F"/>
    <w:rsid w:val="000B629F"/>
    <w:rsid w:val="00152537"/>
    <w:rsid w:val="003A5665"/>
    <w:rsid w:val="003C4ECF"/>
    <w:rsid w:val="004B6380"/>
    <w:rsid w:val="005A71FE"/>
    <w:rsid w:val="007133B2"/>
    <w:rsid w:val="0096291F"/>
    <w:rsid w:val="009F27A9"/>
    <w:rsid w:val="00B650D0"/>
    <w:rsid w:val="00B70A9F"/>
    <w:rsid w:val="00BB72C0"/>
    <w:rsid w:val="00CD65C6"/>
    <w:rsid w:val="00E64DCC"/>
    <w:rsid w:val="00FF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57485-7B20-4A22-8BA1-897CE6AB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9F"/>
    <w:pPr>
      <w:spacing w:after="0" w:line="240" w:lineRule="auto"/>
    </w:pPr>
    <w:rPr>
      <w:sz w:val="24"/>
      <w:szCs w:val="24"/>
    </w:rPr>
  </w:style>
  <w:style w:type="paragraph" w:styleId="Heading3">
    <w:name w:val="heading 3"/>
    <w:basedOn w:val="Normal"/>
    <w:link w:val="Heading3Char"/>
    <w:uiPriority w:val="9"/>
    <w:qFormat/>
    <w:rsid w:val="00B650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29F"/>
    <w:rPr>
      <w:color w:val="0563C1" w:themeColor="hyperlink"/>
      <w:u w:val="single"/>
    </w:rPr>
  </w:style>
  <w:style w:type="table" w:styleId="TableGrid">
    <w:name w:val="Table Grid"/>
    <w:basedOn w:val="TableNormal"/>
    <w:rsid w:val="000B62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5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650D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9495">
      <w:bodyDiv w:val="1"/>
      <w:marLeft w:val="0"/>
      <w:marRight w:val="0"/>
      <w:marTop w:val="0"/>
      <w:marBottom w:val="0"/>
      <w:divBdr>
        <w:top w:val="none" w:sz="0" w:space="0" w:color="auto"/>
        <w:left w:val="none" w:sz="0" w:space="0" w:color="auto"/>
        <w:bottom w:val="none" w:sz="0" w:space="0" w:color="auto"/>
        <w:right w:val="none" w:sz="0" w:space="0" w:color="auto"/>
      </w:divBdr>
      <w:divsChild>
        <w:div w:id="252782607">
          <w:marLeft w:val="806"/>
          <w:marRight w:val="0"/>
          <w:marTop w:val="154"/>
          <w:marBottom w:val="0"/>
          <w:divBdr>
            <w:top w:val="none" w:sz="0" w:space="0" w:color="auto"/>
            <w:left w:val="none" w:sz="0" w:space="0" w:color="auto"/>
            <w:bottom w:val="none" w:sz="0" w:space="0" w:color="auto"/>
            <w:right w:val="none" w:sz="0" w:space="0" w:color="auto"/>
          </w:divBdr>
        </w:div>
        <w:div w:id="681660486">
          <w:marLeft w:val="806"/>
          <w:marRight w:val="0"/>
          <w:marTop w:val="154"/>
          <w:marBottom w:val="0"/>
          <w:divBdr>
            <w:top w:val="none" w:sz="0" w:space="0" w:color="auto"/>
            <w:left w:val="none" w:sz="0" w:space="0" w:color="auto"/>
            <w:bottom w:val="none" w:sz="0" w:space="0" w:color="auto"/>
            <w:right w:val="none" w:sz="0" w:space="0" w:color="auto"/>
          </w:divBdr>
        </w:div>
        <w:div w:id="743836438">
          <w:marLeft w:val="806"/>
          <w:marRight w:val="0"/>
          <w:marTop w:val="154"/>
          <w:marBottom w:val="0"/>
          <w:divBdr>
            <w:top w:val="none" w:sz="0" w:space="0" w:color="auto"/>
            <w:left w:val="none" w:sz="0" w:space="0" w:color="auto"/>
            <w:bottom w:val="none" w:sz="0" w:space="0" w:color="auto"/>
            <w:right w:val="none" w:sz="0" w:space="0" w:color="auto"/>
          </w:divBdr>
        </w:div>
        <w:div w:id="1064178597">
          <w:marLeft w:val="806"/>
          <w:marRight w:val="0"/>
          <w:marTop w:val="154"/>
          <w:marBottom w:val="0"/>
          <w:divBdr>
            <w:top w:val="none" w:sz="0" w:space="0" w:color="auto"/>
            <w:left w:val="none" w:sz="0" w:space="0" w:color="auto"/>
            <w:bottom w:val="none" w:sz="0" w:space="0" w:color="auto"/>
            <w:right w:val="none" w:sz="0" w:space="0" w:color="auto"/>
          </w:divBdr>
        </w:div>
        <w:div w:id="1139687997">
          <w:marLeft w:val="806"/>
          <w:marRight w:val="0"/>
          <w:marTop w:val="154"/>
          <w:marBottom w:val="0"/>
          <w:divBdr>
            <w:top w:val="none" w:sz="0" w:space="0" w:color="auto"/>
            <w:left w:val="none" w:sz="0" w:space="0" w:color="auto"/>
            <w:bottom w:val="none" w:sz="0" w:space="0" w:color="auto"/>
            <w:right w:val="none" w:sz="0" w:space="0" w:color="auto"/>
          </w:divBdr>
        </w:div>
        <w:div w:id="1337877607">
          <w:marLeft w:val="806"/>
          <w:marRight w:val="0"/>
          <w:marTop w:val="154"/>
          <w:marBottom w:val="0"/>
          <w:divBdr>
            <w:top w:val="none" w:sz="0" w:space="0" w:color="auto"/>
            <w:left w:val="none" w:sz="0" w:space="0" w:color="auto"/>
            <w:bottom w:val="none" w:sz="0" w:space="0" w:color="auto"/>
            <w:right w:val="none" w:sz="0" w:space="0" w:color="auto"/>
          </w:divBdr>
        </w:div>
        <w:div w:id="1976525755">
          <w:marLeft w:val="806"/>
          <w:marRight w:val="0"/>
          <w:marTop w:val="154"/>
          <w:marBottom w:val="0"/>
          <w:divBdr>
            <w:top w:val="none" w:sz="0" w:space="0" w:color="auto"/>
            <w:left w:val="none" w:sz="0" w:space="0" w:color="auto"/>
            <w:bottom w:val="none" w:sz="0" w:space="0" w:color="auto"/>
            <w:right w:val="none" w:sz="0" w:space="0" w:color="auto"/>
          </w:divBdr>
        </w:div>
      </w:divsChild>
    </w:div>
    <w:div w:id="404769207">
      <w:bodyDiv w:val="1"/>
      <w:marLeft w:val="0"/>
      <w:marRight w:val="0"/>
      <w:marTop w:val="0"/>
      <w:marBottom w:val="0"/>
      <w:divBdr>
        <w:top w:val="none" w:sz="0" w:space="0" w:color="auto"/>
        <w:left w:val="none" w:sz="0" w:space="0" w:color="auto"/>
        <w:bottom w:val="none" w:sz="0" w:space="0" w:color="auto"/>
        <w:right w:val="none" w:sz="0" w:space="0" w:color="auto"/>
      </w:divBdr>
    </w:div>
    <w:div w:id="723675629">
      <w:bodyDiv w:val="1"/>
      <w:marLeft w:val="0"/>
      <w:marRight w:val="0"/>
      <w:marTop w:val="0"/>
      <w:marBottom w:val="0"/>
      <w:divBdr>
        <w:top w:val="none" w:sz="0" w:space="0" w:color="auto"/>
        <w:left w:val="none" w:sz="0" w:space="0" w:color="auto"/>
        <w:bottom w:val="none" w:sz="0" w:space="0" w:color="auto"/>
        <w:right w:val="none" w:sz="0" w:space="0" w:color="auto"/>
      </w:divBdr>
      <w:divsChild>
        <w:div w:id="1354959780">
          <w:marLeft w:val="547"/>
          <w:marRight w:val="0"/>
          <w:marTop w:val="134"/>
          <w:marBottom w:val="0"/>
          <w:divBdr>
            <w:top w:val="none" w:sz="0" w:space="0" w:color="auto"/>
            <w:left w:val="none" w:sz="0" w:space="0" w:color="auto"/>
            <w:bottom w:val="none" w:sz="0" w:space="0" w:color="auto"/>
            <w:right w:val="none" w:sz="0" w:space="0" w:color="auto"/>
          </w:divBdr>
        </w:div>
        <w:div w:id="1259370351">
          <w:marLeft w:val="547"/>
          <w:marRight w:val="0"/>
          <w:marTop w:val="134"/>
          <w:marBottom w:val="0"/>
          <w:divBdr>
            <w:top w:val="none" w:sz="0" w:space="0" w:color="auto"/>
            <w:left w:val="none" w:sz="0" w:space="0" w:color="auto"/>
            <w:bottom w:val="none" w:sz="0" w:space="0" w:color="auto"/>
            <w:right w:val="none" w:sz="0" w:space="0" w:color="auto"/>
          </w:divBdr>
        </w:div>
        <w:div w:id="314115629">
          <w:marLeft w:val="547"/>
          <w:marRight w:val="0"/>
          <w:marTop w:val="134"/>
          <w:marBottom w:val="0"/>
          <w:divBdr>
            <w:top w:val="none" w:sz="0" w:space="0" w:color="auto"/>
            <w:left w:val="none" w:sz="0" w:space="0" w:color="auto"/>
            <w:bottom w:val="none" w:sz="0" w:space="0" w:color="auto"/>
            <w:right w:val="none" w:sz="0" w:space="0" w:color="auto"/>
          </w:divBdr>
        </w:div>
        <w:div w:id="12265449">
          <w:marLeft w:val="547"/>
          <w:marRight w:val="0"/>
          <w:marTop w:val="134"/>
          <w:marBottom w:val="0"/>
          <w:divBdr>
            <w:top w:val="none" w:sz="0" w:space="0" w:color="auto"/>
            <w:left w:val="none" w:sz="0" w:space="0" w:color="auto"/>
            <w:bottom w:val="none" w:sz="0" w:space="0" w:color="auto"/>
            <w:right w:val="none" w:sz="0" w:space="0" w:color="auto"/>
          </w:divBdr>
        </w:div>
        <w:div w:id="1814636508">
          <w:marLeft w:val="547"/>
          <w:marRight w:val="0"/>
          <w:marTop w:val="134"/>
          <w:marBottom w:val="0"/>
          <w:divBdr>
            <w:top w:val="none" w:sz="0" w:space="0" w:color="auto"/>
            <w:left w:val="none" w:sz="0" w:space="0" w:color="auto"/>
            <w:bottom w:val="none" w:sz="0" w:space="0" w:color="auto"/>
            <w:right w:val="none" w:sz="0" w:space="0" w:color="auto"/>
          </w:divBdr>
        </w:div>
        <w:div w:id="1299411355">
          <w:marLeft w:val="547"/>
          <w:marRight w:val="0"/>
          <w:marTop w:val="134"/>
          <w:marBottom w:val="0"/>
          <w:divBdr>
            <w:top w:val="none" w:sz="0" w:space="0" w:color="auto"/>
            <w:left w:val="none" w:sz="0" w:space="0" w:color="auto"/>
            <w:bottom w:val="none" w:sz="0" w:space="0" w:color="auto"/>
            <w:right w:val="none" w:sz="0" w:space="0" w:color="auto"/>
          </w:divBdr>
        </w:div>
        <w:div w:id="437335909">
          <w:marLeft w:val="547"/>
          <w:marRight w:val="0"/>
          <w:marTop w:val="134"/>
          <w:marBottom w:val="0"/>
          <w:divBdr>
            <w:top w:val="none" w:sz="0" w:space="0" w:color="auto"/>
            <w:left w:val="none" w:sz="0" w:space="0" w:color="auto"/>
            <w:bottom w:val="none" w:sz="0" w:space="0" w:color="auto"/>
            <w:right w:val="none" w:sz="0" w:space="0" w:color="auto"/>
          </w:divBdr>
        </w:div>
      </w:divsChild>
    </w:div>
    <w:div w:id="744108130">
      <w:bodyDiv w:val="1"/>
      <w:marLeft w:val="0"/>
      <w:marRight w:val="0"/>
      <w:marTop w:val="0"/>
      <w:marBottom w:val="0"/>
      <w:divBdr>
        <w:top w:val="none" w:sz="0" w:space="0" w:color="auto"/>
        <w:left w:val="none" w:sz="0" w:space="0" w:color="auto"/>
        <w:bottom w:val="none" w:sz="0" w:space="0" w:color="auto"/>
        <w:right w:val="none" w:sz="0" w:space="0" w:color="auto"/>
      </w:divBdr>
    </w:div>
    <w:div w:id="1206025055">
      <w:bodyDiv w:val="1"/>
      <w:marLeft w:val="0"/>
      <w:marRight w:val="0"/>
      <w:marTop w:val="0"/>
      <w:marBottom w:val="0"/>
      <w:divBdr>
        <w:top w:val="none" w:sz="0" w:space="0" w:color="auto"/>
        <w:left w:val="none" w:sz="0" w:space="0" w:color="auto"/>
        <w:bottom w:val="none" w:sz="0" w:space="0" w:color="auto"/>
        <w:right w:val="none" w:sz="0" w:space="0" w:color="auto"/>
      </w:divBdr>
      <w:divsChild>
        <w:div w:id="1031734298">
          <w:marLeft w:val="806"/>
          <w:marRight w:val="0"/>
          <w:marTop w:val="154"/>
          <w:marBottom w:val="0"/>
          <w:divBdr>
            <w:top w:val="none" w:sz="0" w:space="0" w:color="auto"/>
            <w:left w:val="none" w:sz="0" w:space="0" w:color="auto"/>
            <w:bottom w:val="none" w:sz="0" w:space="0" w:color="auto"/>
            <w:right w:val="none" w:sz="0" w:space="0" w:color="auto"/>
          </w:divBdr>
        </w:div>
        <w:div w:id="1383207794">
          <w:marLeft w:val="806"/>
          <w:marRight w:val="0"/>
          <w:marTop w:val="154"/>
          <w:marBottom w:val="0"/>
          <w:divBdr>
            <w:top w:val="none" w:sz="0" w:space="0" w:color="auto"/>
            <w:left w:val="none" w:sz="0" w:space="0" w:color="auto"/>
            <w:bottom w:val="none" w:sz="0" w:space="0" w:color="auto"/>
            <w:right w:val="none" w:sz="0" w:space="0" w:color="auto"/>
          </w:divBdr>
        </w:div>
        <w:div w:id="745420138">
          <w:marLeft w:val="806"/>
          <w:marRight w:val="0"/>
          <w:marTop w:val="154"/>
          <w:marBottom w:val="0"/>
          <w:divBdr>
            <w:top w:val="none" w:sz="0" w:space="0" w:color="auto"/>
            <w:left w:val="none" w:sz="0" w:space="0" w:color="auto"/>
            <w:bottom w:val="none" w:sz="0" w:space="0" w:color="auto"/>
            <w:right w:val="none" w:sz="0" w:space="0" w:color="auto"/>
          </w:divBdr>
        </w:div>
        <w:div w:id="376513267">
          <w:marLeft w:val="806"/>
          <w:marRight w:val="0"/>
          <w:marTop w:val="154"/>
          <w:marBottom w:val="0"/>
          <w:divBdr>
            <w:top w:val="none" w:sz="0" w:space="0" w:color="auto"/>
            <w:left w:val="none" w:sz="0" w:space="0" w:color="auto"/>
            <w:bottom w:val="none" w:sz="0" w:space="0" w:color="auto"/>
            <w:right w:val="none" w:sz="0" w:space="0" w:color="auto"/>
          </w:divBdr>
        </w:div>
        <w:div w:id="1331913220">
          <w:marLeft w:val="806"/>
          <w:marRight w:val="0"/>
          <w:marTop w:val="154"/>
          <w:marBottom w:val="0"/>
          <w:divBdr>
            <w:top w:val="none" w:sz="0" w:space="0" w:color="auto"/>
            <w:left w:val="none" w:sz="0" w:space="0" w:color="auto"/>
            <w:bottom w:val="none" w:sz="0" w:space="0" w:color="auto"/>
            <w:right w:val="none" w:sz="0" w:space="0" w:color="auto"/>
          </w:divBdr>
        </w:div>
        <w:div w:id="1727798650">
          <w:marLeft w:val="806"/>
          <w:marRight w:val="0"/>
          <w:marTop w:val="154"/>
          <w:marBottom w:val="0"/>
          <w:divBdr>
            <w:top w:val="none" w:sz="0" w:space="0" w:color="auto"/>
            <w:left w:val="none" w:sz="0" w:space="0" w:color="auto"/>
            <w:bottom w:val="none" w:sz="0" w:space="0" w:color="auto"/>
            <w:right w:val="none" w:sz="0" w:space="0" w:color="auto"/>
          </w:divBdr>
        </w:div>
        <w:div w:id="1223299065">
          <w:marLeft w:val="806"/>
          <w:marRight w:val="0"/>
          <w:marTop w:val="154"/>
          <w:marBottom w:val="0"/>
          <w:divBdr>
            <w:top w:val="none" w:sz="0" w:space="0" w:color="auto"/>
            <w:left w:val="none" w:sz="0" w:space="0" w:color="auto"/>
            <w:bottom w:val="none" w:sz="0" w:space="0" w:color="auto"/>
            <w:right w:val="none" w:sz="0" w:space="0" w:color="auto"/>
          </w:divBdr>
        </w:div>
      </w:divsChild>
    </w:div>
    <w:div w:id="1280718172">
      <w:bodyDiv w:val="1"/>
      <w:marLeft w:val="0"/>
      <w:marRight w:val="0"/>
      <w:marTop w:val="0"/>
      <w:marBottom w:val="0"/>
      <w:divBdr>
        <w:top w:val="none" w:sz="0" w:space="0" w:color="auto"/>
        <w:left w:val="none" w:sz="0" w:space="0" w:color="auto"/>
        <w:bottom w:val="none" w:sz="0" w:space="0" w:color="auto"/>
        <w:right w:val="none" w:sz="0" w:space="0" w:color="auto"/>
      </w:divBdr>
      <w:divsChild>
        <w:div w:id="497119213">
          <w:marLeft w:val="547"/>
          <w:marRight w:val="0"/>
          <w:marTop w:val="173"/>
          <w:marBottom w:val="0"/>
          <w:divBdr>
            <w:top w:val="none" w:sz="0" w:space="0" w:color="auto"/>
            <w:left w:val="none" w:sz="0" w:space="0" w:color="auto"/>
            <w:bottom w:val="none" w:sz="0" w:space="0" w:color="auto"/>
            <w:right w:val="none" w:sz="0" w:space="0" w:color="auto"/>
          </w:divBdr>
        </w:div>
        <w:div w:id="1193954578">
          <w:marLeft w:val="547"/>
          <w:marRight w:val="0"/>
          <w:marTop w:val="173"/>
          <w:marBottom w:val="0"/>
          <w:divBdr>
            <w:top w:val="none" w:sz="0" w:space="0" w:color="auto"/>
            <w:left w:val="none" w:sz="0" w:space="0" w:color="auto"/>
            <w:bottom w:val="none" w:sz="0" w:space="0" w:color="auto"/>
            <w:right w:val="none" w:sz="0" w:space="0" w:color="auto"/>
          </w:divBdr>
        </w:div>
      </w:divsChild>
    </w:div>
    <w:div w:id="1601571525">
      <w:bodyDiv w:val="1"/>
      <w:marLeft w:val="0"/>
      <w:marRight w:val="0"/>
      <w:marTop w:val="0"/>
      <w:marBottom w:val="0"/>
      <w:divBdr>
        <w:top w:val="none" w:sz="0" w:space="0" w:color="auto"/>
        <w:left w:val="none" w:sz="0" w:space="0" w:color="auto"/>
        <w:bottom w:val="none" w:sz="0" w:space="0" w:color="auto"/>
        <w:right w:val="none" w:sz="0" w:space="0" w:color="auto"/>
      </w:divBdr>
    </w:div>
    <w:div w:id="17542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wSosTocAT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DDWvj_q-o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wilson@chicagopresbyt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Wilson</dc:creator>
  <cp:keywords/>
  <dc:description/>
  <cp:lastModifiedBy>Barbara Wilson</cp:lastModifiedBy>
  <cp:revision>1</cp:revision>
  <dcterms:created xsi:type="dcterms:W3CDTF">2021-01-12T00:11:00Z</dcterms:created>
  <dcterms:modified xsi:type="dcterms:W3CDTF">2021-01-12T02:32:00Z</dcterms:modified>
</cp:coreProperties>
</file>